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66" w:rsidRDefault="00A30098"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3.JP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4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5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6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7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8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9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9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0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0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1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2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3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4.JP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3251200" cy="2438400"/>
            <wp:effectExtent l="0" t="0" r="6350" b="0"/>
            <wp:docPr id="1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5.JP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5D66" w:rsidSect="00A30098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98"/>
    <w:rsid w:val="00035D66"/>
    <w:rsid w:val="004A1797"/>
    <w:rsid w:val="00A3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0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0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0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0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Company>Hewlett-Packard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G</cp:lastModifiedBy>
  <cp:revision>2</cp:revision>
  <dcterms:created xsi:type="dcterms:W3CDTF">2014-03-07T14:44:00Z</dcterms:created>
  <dcterms:modified xsi:type="dcterms:W3CDTF">2014-03-07T14:49:00Z</dcterms:modified>
</cp:coreProperties>
</file>