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CCB" w:rsidRPr="00377CCB" w:rsidRDefault="00377CCB" w:rsidP="00377CCB">
      <w:pPr>
        <w:spacing w:after="0" w:line="240" w:lineRule="auto"/>
        <w:rPr>
          <w:rFonts w:asciiTheme="majorEastAsia" w:eastAsiaTheme="majorEastAsia" w:hAnsiTheme="majorEastAsia" w:cs="HCR Batang" w:hint="eastAsia"/>
          <w:b/>
          <w:color w:val="C00000"/>
          <w:sz w:val="40"/>
          <w:szCs w:val="40"/>
        </w:rPr>
      </w:pPr>
      <w:r w:rsidRPr="00377CCB">
        <w:rPr>
          <w:rFonts w:asciiTheme="majorEastAsia" w:eastAsiaTheme="majorEastAsia" w:hAnsiTheme="majorEastAsia" w:cs="HCR Batang" w:hint="eastAsia"/>
          <w:b/>
          <w:color w:val="C00000"/>
          <w:sz w:val="40"/>
          <w:szCs w:val="40"/>
        </w:rPr>
        <w:t xml:space="preserve">가방 </w:t>
      </w:r>
      <w:r w:rsidRPr="00377CCB">
        <w:rPr>
          <w:rFonts w:asciiTheme="majorEastAsia" w:eastAsiaTheme="majorEastAsia" w:hAnsiTheme="majorEastAsia" w:cs="HCR Batang" w:hint="eastAsia"/>
          <w:b/>
          <w:color w:val="C00000"/>
          <w:sz w:val="40"/>
          <w:szCs w:val="40"/>
        </w:rPr>
        <w:t>속</w:t>
      </w:r>
      <w:r w:rsidRPr="00377CCB">
        <w:rPr>
          <w:rFonts w:asciiTheme="majorEastAsia" w:eastAsiaTheme="majorEastAsia" w:hAnsiTheme="majorEastAsia" w:cs="HCR Batang" w:hint="eastAsia"/>
          <w:b/>
          <w:color w:val="C00000"/>
          <w:sz w:val="40"/>
          <w:szCs w:val="40"/>
        </w:rPr>
        <w:t xml:space="preserve"> </w:t>
      </w:r>
      <w:r w:rsidRPr="00377CCB">
        <w:rPr>
          <w:rFonts w:asciiTheme="majorEastAsia" w:eastAsiaTheme="majorEastAsia" w:hAnsiTheme="majorEastAsia" w:cs="HCR Batang" w:hint="eastAsia"/>
          <w:b/>
          <w:color w:val="C00000"/>
          <w:sz w:val="40"/>
          <w:szCs w:val="40"/>
        </w:rPr>
        <w:t>작은 연구소</w:t>
      </w:r>
      <w:r>
        <w:rPr>
          <w:rFonts w:asciiTheme="majorEastAsia" w:eastAsiaTheme="majorEastAsia" w:hAnsiTheme="majorEastAsia" w:cs="HCR Batang" w:hint="eastAsia"/>
          <w:b/>
          <w:color w:val="C00000"/>
          <w:sz w:val="40"/>
          <w:szCs w:val="40"/>
        </w:rPr>
        <w:t xml:space="preserve"> - </w:t>
      </w:r>
      <w:proofErr w:type="spellStart"/>
      <w:r>
        <w:rPr>
          <w:rFonts w:asciiTheme="majorEastAsia" w:eastAsiaTheme="majorEastAsia" w:hAnsiTheme="majorEastAsia" w:cs="HCR Batang" w:hint="eastAsia"/>
          <w:b/>
          <w:color w:val="C00000"/>
          <w:sz w:val="40"/>
          <w:szCs w:val="40"/>
        </w:rPr>
        <w:t>SpectroCapture</w:t>
      </w:r>
      <w:proofErr w:type="spellEnd"/>
    </w:p>
    <w:p w:rsidR="00377CCB" w:rsidRPr="00377CCB" w:rsidRDefault="00377CCB" w:rsidP="00377CCB">
      <w:pPr>
        <w:spacing w:after="0" w:line="240" w:lineRule="auto"/>
        <w:rPr>
          <w:rFonts w:asciiTheme="majorEastAsia" w:eastAsiaTheme="majorEastAsia" w:hAnsiTheme="majorEastAsia" w:cs="HCR Batang" w:hint="eastAsia"/>
          <w:b/>
          <w:i/>
          <w:sz w:val="24"/>
          <w:szCs w:val="24"/>
        </w:rPr>
      </w:pPr>
      <w:r>
        <w:rPr>
          <w:rFonts w:ascii="Times New Roman" w:eastAsiaTheme="majorEastAsia" w:hAnsi="Times New Roman" w:cs="Times New Roman"/>
          <w:b/>
          <w:i/>
          <w:sz w:val="24"/>
          <w:szCs w:val="24"/>
        </w:rPr>
        <w:t>○</w:t>
      </w:r>
      <w:r>
        <w:rPr>
          <w:rFonts w:asciiTheme="majorEastAsia" w:eastAsiaTheme="majorEastAsia" w:hAnsiTheme="majorEastAsia" w:cs="HCR Batang" w:hint="eastAsia"/>
          <w:b/>
          <w:i/>
          <w:sz w:val="24"/>
          <w:szCs w:val="24"/>
        </w:rPr>
        <w:t xml:space="preserve"> </w:t>
      </w:r>
      <w:r w:rsidRPr="00377CCB">
        <w:rPr>
          <w:rFonts w:asciiTheme="majorEastAsia" w:eastAsiaTheme="majorEastAsia" w:hAnsiTheme="majorEastAsia" w:cs="HCR Batang" w:hint="eastAsia"/>
          <w:b/>
          <w:i/>
          <w:sz w:val="24"/>
          <w:szCs w:val="24"/>
        </w:rPr>
        <w:t>소형, 스마트, 신속</w:t>
      </w:r>
    </w:p>
    <w:p w:rsidR="00377CCB" w:rsidRPr="00377CCB" w:rsidRDefault="00377CCB" w:rsidP="00377CCB">
      <w:pPr>
        <w:spacing w:after="0" w:line="240" w:lineRule="auto"/>
        <w:rPr>
          <w:rFonts w:asciiTheme="majorEastAsia" w:eastAsiaTheme="majorEastAsia" w:hAnsiTheme="majorEastAsia" w:cs="HCR Batang" w:hint="eastAsia"/>
          <w:b/>
          <w:i/>
          <w:sz w:val="24"/>
          <w:szCs w:val="24"/>
        </w:rPr>
      </w:pPr>
      <w:r>
        <w:rPr>
          <w:rFonts w:ascii="Times New Roman" w:eastAsiaTheme="majorEastAsia" w:hAnsi="Times New Roman" w:cs="Times New Roman"/>
          <w:b/>
          <w:i/>
          <w:sz w:val="24"/>
          <w:szCs w:val="24"/>
        </w:rPr>
        <w:t>○</w:t>
      </w:r>
      <w:r>
        <w:rPr>
          <w:rFonts w:asciiTheme="majorEastAsia" w:eastAsiaTheme="majorEastAsia" w:hAnsiTheme="majorEastAsia" w:cs="HCR Batang"/>
          <w:b/>
          <w:i/>
          <w:sz w:val="24"/>
          <w:szCs w:val="24"/>
        </w:rPr>
        <w:t xml:space="preserve"> </w:t>
      </w:r>
      <w:r w:rsidRPr="00377CCB">
        <w:rPr>
          <w:rFonts w:asciiTheme="majorEastAsia" w:eastAsiaTheme="majorEastAsia" w:hAnsiTheme="majorEastAsia" w:cs="HCR Batang" w:hint="eastAsia"/>
          <w:b/>
          <w:i/>
          <w:sz w:val="24"/>
          <w:szCs w:val="24"/>
        </w:rPr>
        <w:t>현장 검사 및 결과</w:t>
      </w:r>
    </w:p>
    <w:p w:rsidR="00377CCB" w:rsidRPr="00377CCB" w:rsidRDefault="00377CCB" w:rsidP="00377CCB">
      <w:pPr>
        <w:spacing w:after="0" w:line="240" w:lineRule="auto"/>
        <w:rPr>
          <w:rFonts w:asciiTheme="majorEastAsia" w:eastAsiaTheme="majorEastAsia" w:hAnsiTheme="majorEastAsia" w:cs="HCR Batang"/>
          <w:b/>
          <w:i/>
          <w:sz w:val="24"/>
          <w:szCs w:val="24"/>
        </w:rPr>
      </w:pPr>
      <w:r>
        <w:rPr>
          <w:rFonts w:ascii="Times New Roman" w:eastAsiaTheme="majorEastAsia" w:hAnsi="Times New Roman" w:cs="Times New Roman"/>
          <w:b/>
          <w:i/>
          <w:sz w:val="24"/>
          <w:szCs w:val="24"/>
        </w:rPr>
        <w:t>○</w:t>
      </w:r>
      <w:r>
        <w:rPr>
          <w:rFonts w:asciiTheme="majorEastAsia" w:eastAsiaTheme="majorEastAsia" w:hAnsiTheme="majorEastAsia" w:cs="HCR Batang"/>
          <w:b/>
          <w:i/>
          <w:sz w:val="24"/>
          <w:szCs w:val="24"/>
        </w:rPr>
        <w:t xml:space="preserve"> </w:t>
      </w:r>
      <w:r w:rsidRPr="00377CCB">
        <w:rPr>
          <w:rFonts w:asciiTheme="majorEastAsia" w:eastAsiaTheme="majorEastAsia" w:hAnsiTheme="majorEastAsia" w:cs="HCR Batang" w:hint="eastAsia"/>
          <w:b/>
          <w:i/>
          <w:sz w:val="24"/>
          <w:szCs w:val="24"/>
        </w:rPr>
        <w:t>USB 케이블로 노트북에서 전원 공급</w:t>
      </w:r>
    </w:p>
    <w:p w:rsidR="00377CCB" w:rsidRDefault="00377CCB" w:rsidP="00377CCB">
      <w:pPr>
        <w:spacing w:after="0" w:line="240" w:lineRule="auto"/>
        <w:rPr>
          <w:rFonts w:asciiTheme="majorEastAsia" w:eastAsiaTheme="majorEastAsia" w:hAnsiTheme="majorEastAsia" w:cs="HCR Batang"/>
          <w:b/>
          <w:sz w:val="28"/>
          <w:szCs w:val="28"/>
        </w:rPr>
      </w:pPr>
    </w:p>
    <w:p w:rsidR="00377CCB" w:rsidRDefault="00377CCB" w:rsidP="00377CCB">
      <w:pPr>
        <w:spacing w:after="0" w:line="240" w:lineRule="auto"/>
        <w:rPr>
          <w:rFonts w:asciiTheme="majorEastAsia" w:eastAsiaTheme="majorEastAsia" w:hAnsiTheme="majorEastAsia" w:cs="HCR Batang"/>
          <w:b/>
          <w:color w:val="C00000"/>
          <w:sz w:val="28"/>
          <w:szCs w:val="28"/>
        </w:rPr>
      </w:pPr>
      <w:r w:rsidRPr="00377CCB">
        <w:rPr>
          <w:rFonts w:asciiTheme="majorEastAsia" w:eastAsiaTheme="majorEastAsia" w:hAnsiTheme="majorEastAsia" w:cs="HCR Batang" w:hint="eastAsia"/>
          <w:b/>
          <w:color w:val="C00000"/>
          <w:sz w:val="28"/>
          <w:szCs w:val="28"/>
        </w:rPr>
        <w:t>형광 기술에 의한 생체 분자 검출 기술</w:t>
      </w:r>
    </w:p>
    <w:p w:rsidR="00377CCB" w:rsidRPr="00377CCB" w:rsidRDefault="00377CCB" w:rsidP="00377CCB">
      <w:pPr>
        <w:spacing w:after="0" w:line="240" w:lineRule="auto"/>
        <w:rPr>
          <w:rFonts w:asciiTheme="majorEastAsia" w:eastAsiaTheme="majorEastAsia" w:hAnsiTheme="majorEastAsia" w:cs="HCR Batang" w:hint="eastAsia"/>
          <w:b/>
          <w:color w:val="C00000"/>
          <w:sz w:val="28"/>
          <w:szCs w:val="28"/>
        </w:rPr>
      </w:pPr>
    </w:p>
    <w:p w:rsidR="003764E3" w:rsidRPr="004D633D" w:rsidRDefault="00377CCB" w:rsidP="00377CCB">
      <w:pPr>
        <w:spacing w:after="0" w:line="240" w:lineRule="auto"/>
        <w:rPr>
          <w:rFonts w:asciiTheme="majorEastAsia" w:eastAsiaTheme="majorEastAsia" w:hAnsiTheme="majorEastAsia" w:cs="HCR Batang"/>
        </w:rPr>
      </w:pPr>
      <w:r w:rsidRPr="004D633D">
        <w:rPr>
          <w:rFonts w:asciiTheme="majorEastAsia" w:eastAsiaTheme="majorEastAsia" w:hAnsiTheme="majorEastAsia" w:cs="HCR Batang" w:hint="eastAsia"/>
        </w:rPr>
        <w:t xml:space="preserve">자연수에서 유기물은 용해, 콜로이드 및 미립자 상태로 존재하며 다양한 출처에서 발생할 수 있습니다. 용존 유기 물질(DOM)은 수생 생태계에서 영향력 있는 역할을 하고 흡수 및 형광 모두에서 독특한 분광 광도 특성을 갖는 복잡하고 잘 이해되지 않은 유기 </w:t>
      </w:r>
      <w:proofErr w:type="spellStart"/>
      <w:r w:rsidRPr="004D633D">
        <w:rPr>
          <w:rFonts w:asciiTheme="majorEastAsia" w:eastAsiaTheme="majorEastAsia" w:hAnsiTheme="majorEastAsia" w:cs="HCR Batang" w:hint="eastAsia"/>
        </w:rPr>
        <w:t>중합체</w:t>
      </w:r>
      <w:proofErr w:type="spellEnd"/>
      <w:r w:rsidRPr="004D633D">
        <w:rPr>
          <w:rFonts w:asciiTheme="majorEastAsia" w:eastAsiaTheme="majorEastAsia" w:hAnsiTheme="majorEastAsia" w:cs="HCR Batang" w:hint="eastAsia"/>
        </w:rPr>
        <w:t xml:space="preserve"> 혼합물입니다. DOM은 처리수의 색, 맛 및 냄새에 영향을 미칩니다. 수처리 중 제거되지 않은 상승된 DOM은 소독제와 반응하여 소독 부산물을 형성할 수 있습니다. 식수 처리 중 DOM 특성화 및 </w:t>
      </w:r>
      <w:proofErr w:type="spellStart"/>
      <w:r w:rsidRPr="004D633D">
        <w:rPr>
          <w:rFonts w:asciiTheme="majorEastAsia" w:eastAsiaTheme="majorEastAsia" w:hAnsiTheme="majorEastAsia" w:cs="HCR Batang" w:hint="eastAsia"/>
        </w:rPr>
        <w:t>정량화를</w:t>
      </w:r>
      <w:proofErr w:type="spellEnd"/>
      <w:r w:rsidRPr="004D633D">
        <w:rPr>
          <w:rFonts w:asciiTheme="majorEastAsia" w:eastAsiaTheme="majorEastAsia" w:hAnsiTheme="majorEastAsia" w:cs="HCR Batang" w:hint="eastAsia"/>
        </w:rPr>
        <w:t xml:space="preserve"> 위한 간단하고 재현 가능한 방법이 필요합니다.</w:t>
      </w:r>
    </w:p>
    <w:p w:rsidR="00377CCB" w:rsidRPr="004D633D" w:rsidRDefault="00377CCB" w:rsidP="00377CCB">
      <w:pPr>
        <w:spacing w:after="0" w:line="240" w:lineRule="auto"/>
        <w:rPr>
          <w:rFonts w:asciiTheme="majorEastAsia" w:eastAsiaTheme="majorEastAsia" w:hAnsiTheme="majorEastAsia" w:cs="HCR Batang"/>
        </w:rPr>
      </w:pPr>
    </w:p>
    <w:p w:rsidR="00377CCB" w:rsidRPr="004D633D" w:rsidRDefault="00377CCB" w:rsidP="00377CCB">
      <w:pPr>
        <w:spacing w:after="0" w:line="240" w:lineRule="auto"/>
        <w:rPr>
          <w:rFonts w:asciiTheme="majorEastAsia" w:eastAsiaTheme="majorEastAsia" w:hAnsiTheme="majorEastAsia" w:cs="HCR Batang" w:hint="eastAsia"/>
          <w:b/>
        </w:rPr>
      </w:pPr>
      <w:r w:rsidRPr="004D633D">
        <w:rPr>
          <w:rFonts w:asciiTheme="majorEastAsia" w:eastAsiaTheme="majorEastAsia" w:hAnsiTheme="majorEastAsia" w:cs="HCR Batang" w:hint="eastAsia"/>
          <w:b/>
        </w:rPr>
        <w:t>단백질</w:t>
      </w:r>
    </w:p>
    <w:p w:rsidR="00377CCB" w:rsidRPr="004D633D" w:rsidRDefault="00377CCB" w:rsidP="00377CCB">
      <w:pPr>
        <w:spacing w:after="0" w:line="240" w:lineRule="auto"/>
        <w:rPr>
          <w:rFonts w:asciiTheme="majorEastAsia" w:eastAsiaTheme="majorEastAsia" w:hAnsiTheme="majorEastAsia" w:cs="HCR Batang"/>
        </w:rPr>
      </w:pPr>
      <w:r w:rsidRPr="004D633D">
        <w:rPr>
          <w:rFonts w:asciiTheme="majorEastAsia" w:eastAsiaTheme="majorEastAsia" w:hAnsiTheme="majorEastAsia" w:cs="HCR Batang" w:hint="eastAsia"/>
        </w:rPr>
        <w:t xml:space="preserve">최근 연구에 따르면 형광 </w:t>
      </w:r>
      <w:proofErr w:type="spellStart"/>
      <w:r w:rsidRPr="004D633D">
        <w:rPr>
          <w:rFonts w:asciiTheme="majorEastAsia" w:eastAsiaTheme="majorEastAsia" w:hAnsiTheme="majorEastAsia" w:cs="HCR Batang" w:hint="eastAsia"/>
        </w:rPr>
        <w:t>분광법은</w:t>
      </w:r>
      <w:proofErr w:type="spellEnd"/>
      <w:r w:rsidRPr="004D633D">
        <w:rPr>
          <w:rFonts w:asciiTheme="majorEastAsia" w:eastAsiaTheme="majorEastAsia" w:hAnsiTheme="majorEastAsia" w:cs="HCR Batang" w:hint="eastAsia"/>
        </w:rPr>
        <w:t xml:space="preserve"> DOM 결정을 위한 빠르고 민감하며 유익한 도구입니다. 농장 폐기물, 하수 처리 배출구 또는 하수도와 같은 인위적 DOM 소스는 모두 높은 수준의 단백질 유사(</w:t>
      </w:r>
      <w:proofErr w:type="spellStart"/>
      <w:r w:rsidRPr="004D633D">
        <w:rPr>
          <w:rFonts w:asciiTheme="majorEastAsia" w:eastAsiaTheme="majorEastAsia" w:hAnsiTheme="majorEastAsia" w:cs="HCR Batang" w:hint="eastAsia"/>
        </w:rPr>
        <w:t>트립토판</w:t>
      </w:r>
      <w:proofErr w:type="spellEnd"/>
      <w:r w:rsidRPr="004D633D">
        <w:rPr>
          <w:rFonts w:asciiTheme="majorEastAsia" w:eastAsiaTheme="majorEastAsia" w:hAnsiTheme="majorEastAsia" w:cs="HCR Batang" w:hint="eastAsia"/>
        </w:rPr>
        <w:t xml:space="preserve"> 유사 및/또는 </w:t>
      </w:r>
      <w:proofErr w:type="spellStart"/>
      <w:r w:rsidRPr="004D633D">
        <w:rPr>
          <w:rFonts w:asciiTheme="majorEastAsia" w:eastAsiaTheme="majorEastAsia" w:hAnsiTheme="majorEastAsia" w:cs="HCR Batang" w:hint="eastAsia"/>
        </w:rPr>
        <w:t>티로신</w:t>
      </w:r>
      <w:proofErr w:type="spellEnd"/>
      <w:r w:rsidRPr="004D633D">
        <w:rPr>
          <w:rFonts w:asciiTheme="majorEastAsia" w:eastAsiaTheme="majorEastAsia" w:hAnsiTheme="majorEastAsia" w:cs="HCR Batang" w:hint="eastAsia"/>
        </w:rPr>
        <w:t xml:space="preserve"> 유사) 형광을 특징으로 합니다. 최근 몇 년 동안 광학 기기의 기술 발전으로 수생 시스템에서 유기물의 형광 특성이 크게 발전했습니다. 특히, 단파 자외선 발광 다이오드의 개발은 ~280nm에서 용해된 유기 물질의 여기를 허용했습니다. 이 파장에서 ~350nm(형광과 같은 단백질)에서 방출되는 형광의 강도는 하수 영향을 받는 물의 수질과 관련이 있는 것으로 나타났습니다. 이 피크는 1mg/l ~ 10,000mg/l BOD 범위에서 강 및 하수 시스템의 생화학적 산소 요구량(BOD)과 상관 관계가 있는 것으로 밝혀졌습니다. DOM 형광은 하수 오염의 민감한 추적자이며, 시스템 전반에 걸쳐 대장균의 풍부함 및 영양소와 관련이 있습니다.</w:t>
      </w:r>
    </w:p>
    <w:p w:rsidR="00377CCB" w:rsidRPr="004D633D" w:rsidRDefault="00377CCB" w:rsidP="00377CCB">
      <w:pPr>
        <w:spacing w:after="0" w:line="240" w:lineRule="auto"/>
        <w:rPr>
          <w:rFonts w:asciiTheme="majorEastAsia" w:eastAsiaTheme="majorEastAsia" w:hAnsiTheme="majorEastAsia" w:cs="HCR Batang"/>
        </w:rPr>
      </w:pPr>
    </w:p>
    <w:p w:rsidR="00377CCB" w:rsidRPr="004D633D" w:rsidRDefault="00377CCB" w:rsidP="00377CCB">
      <w:pPr>
        <w:spacing w:after="0" w:line="240" w:lineRule="auto"/>
        <w:rPr>
          <w:rFonts w:asciiTheme="majorEastAsia" w:eastAsiaTheme="majorEastAsia" w:hAnsiTheme="majorEastAsia" w:cs="HCR Batang" w:hint="eastAsia"/>
          <w:b/>
        </w:rPr>
      </w:pPr>
      <w:r w:rsidRPr="004D633D">
        <w:rPr>
          <w:rFonts w:asciiTheme="majorEastAsia" w:eastAsiaTheme="majorEastAsia" w:hAnsiTheme="majorEastAsia" w:cs="HCR Batang" w:hint="eastAsia"/>
          <w:b/>
        </w:rPr>
        <w:t>수생 부식 물질</w:t>
      </w:r>
      <w:bookmarkStart w:id="0" w:name="_GoBack"/>
      <w:bookmarkEnd w:id="0"/>
    </w:p>
    <w:p w:rsidR="00377CCB" w:rsidRPr="004D633D" w:rsidRDefault="00377CCB" w:rsidP="00377CCB">
      <w:pPr>
        <w:spacing w:after="0" w:line="240" w:lineRule="auto"/>
        <w:rPr>
          <w:rFonts w:asciiTheme="majorEastAsia" w:eastAsiaTheme="majorEastAsia" w:hAnsiTheme="majorEastAsia" w:cs="HCR Batang"/>
        </w:rPr>
      </w:pPr>
      <w:proofErr w:type="spellStart"/>
      <w:r w:rsidRPr="004D633D">
        <w:rPr>
          <w:rFonts w:asciiTheme="majorEastAsia" w:eastAsiaTheme="majorEastAsia" w:hAnsiTheme="majorEastAsia" w:cs="HCR Batang" w:hint="eastAsia"/>
        </w:rPr>
        <w:t>휴믹</w:t>
      </w:r>
      <w:proofErr w:type="spellEnd"/>
      <w:r w:rsidRPr="004D633D">
        <w:rPr>
          <w:rFonts w:asciiTheme="majorEastAsia" w:eastAsiaTheme="majorEastAsia" w:hAnsiTheme="majorEastAsia" w:cs="HCR Batang" w:hint="eastAsia"/>
        </w:rPr>
        <w:t xml:space="preserve"> 물질(</w:t>
      </w:r>
      <w:proofErr w:type="spellStart"/>
      <w:r w:rsidRPr="004D633D">
        <w:rPr>
          <w:rFonts w:asciiTheme="majorEastAsia" w:eastAsiaTheme="majorEastAsia" w:hAnsiTheme="majorEastAsia" w:cs="HCR Batang" w:hint="eastAsia"/>
        </w:rPr>
        <w:t>HSs</w:t>
      </w:r>
      <w:proofErr w:type="spellEnd"/>
      <w:r w:rsidRPr="004D633D">
        <w:rPr>
          <w:rFonts w:asciiTheme="majorEastAsia" w:eastAsiaTheme="majorEastAsia" w:hAnsiTheme="majorEastAsia" w:cs="HCR Batang" w:hint="eastAsia"/>
        </w:rPr>
        <w:t xml:space="preserve">)은 생물학적 유기 물질의 한 부류를 구성하며, 유비쿼터스이며 우리 행성의 생명만큼 오래되었습니다. </w:t>
      </w:r>
      <w:proofErr w:type="spellStart"/>
      <w:r w:rsidRPr="004D633D">
        <w:rPr>
          <w:rFonts w:asciiTheme="majorEastAsia" w:eastAsiaTheme="majorEastAsia" w:hAnsiTheme="majorEastAsia" w:cs="HCR Batang" w:hint="eastAsia"/>
        </w:rPr>
        <w:t>HSs</w:t>
      </w:r>
      <w:proofErr w:type="spellEnd"/>
      <w:r w:rsidRPr="004D633D">
        <w:rPr>
          <w:rFonts w:asciiTheme="majorEastAsia" w:eastAsiaTheme="majorEastAsia" w:hAnsiTheme="majorEastAsia" w:cs="HCR Batang" w:hint="eastAsia"/>
        </w:rPr>
        <w:t xml:space="preserve">의 고전적 정의는 "일반적으로 노란색에서 검은색으로 특징지어질 수 있는 </w:t>
      </w:r>
      <w:proofErr w:type="spellStart"/>
      <w:r w:rsidRPr="004D633D">
        <w:rPr>
          <w:rFonts w:asciiTheme="majorEastAsia" w:eastAsiaTheme="majorEastAsia" w:hAnsiTheme="majorEastAsia" w:cs="HCR Batang" w:hint="eastAsia"/>
        </w:rPr>
        <w:t>고분자량의</w:t>
      </w:r>
      <w:proofErr w:type="spellEnd"/>
      <w:r w:rsidRPr="004D633D">
        <w:rPr>
          <w:rFonts w:asciiTheme="majorEastAsia" w:eastAsiaTheme="majorEastAsia" w:hAnsiTheme="majorEastAsia" w:cs="HCR Batang" w:hint="eastAsia"/>
        </w:rPr>
        <w:t xml:space="preserve"> 내화성 자연 발생 이질 유기 물질의 일반적인 범주"입니다. HS는 </w:t>
      </w:r>
      <w:proofErr w:type="spellStart"/>
      <w:r w:rsidRPr="004D633D">
        <w:rPr>
          <w:rFonts w:asciiTheme="majorEastAsia" w:eastAsiaTheme="majorEastAsia" w:hAnsiTheme="majorEastAsia" w:cs="HCR Batang" w:hint="eastAsia"/>
        </w:rPr>
        <w:t>수용해도에</w:t>
      </w:r>
      <w:proofErr w:type="spellEnd"/>
      <w:r w:rsidRPr="004D633D">
        <w:rPr>
          <w:rFonts w:asciiTheme="majorEastAsia" w:eastAsiaTheme="majorEastAsia" w:hAnsiTheme="majorEastAsia" w:cs="HCR Batang" w:hint="eastAsia"/>
        </w:rPr>
        <w:t xml:space="preserve"> 따라 운영상 분류됩니다. </w:t>
      </w:r>
      <w:proofErr w:type="spellStart"/>
      <w:r w:rsidRPr="004D633D">
        <w:rPr>
          <w:rFonts w:asciiTheme="majorEastAsia" w:eastAsiaTheme="majorEastAsia" w:hAnsiTheme="majorEastAsia" w:cs="HCR Batang" w:hint="eastAsia"/>
        </w:rPr>
        <w:t>풀빅산</w:t>
      </w:r>
      <w:proofErr w:type="spellEnd"/>
      <w:r w:rsidRPr="004D633D">
        <w:rPr>
          <w:rFonts w:asciiTheme="majorEastAsia" w:eastAsiaTheme="majorEastAsia" w:hAnsiTheme="majorEastAsia" w:cs="HCR Batang" w:hint="eastAsia"/>
        </w:rPr>
        <w:t xml:space="preserve">(FA)은 모든 pH 조건에서 용해되는 </w:t>
      </w:r>
      <w:proofErr w:type="spellStart"/>
      <w:r w:rsidRPr="004D633D">
        <w:rPr>
          <w:rFonts w:asciiTheme="majorEastAsia" w:eastAsiaTheme="majorEastAsia" w:hAnsiTheme="majorEastAsia" w:cs="HCR Batang" w:hint="eastAsia"/>
        </w:rPr>
        <w:t>부식성</w:t>
      </w:r>
      <w:proofErr w:type="spellEnd"/>
      <w:r w:rsidRPr="004D633D">
        <w:rPr>
          <w:rFonts w:asciiTheme="majorEastAsia" w:eastAsiaTheme="majorEastAsia" w:hAnsiTheme="majorEastAsia" w:cs="HCR Batang" w:hint="eastAsia"/>
        </w:rPr>
        <w:t xml:space="preserve"> 물질의 비율로 정의됩니다. FA는 HS 가족의 경우 가장 작은 구성원입니다. </w:t>
      </w:r>
      <w:proofErr w:type="spellStart"/>
      <w:r w:rsidRPr="004D633D">
        <w:rPr>
          <w:rFonts w:asciiTheme="majorEastAsia" w:eastAsiaTheme="majorEastAsia" w:hAnsiTheme="majorEastAsia" w:cs="HCR Batang" w:hint="eastAsia"/>
        </w:rPr>
        <w:t>부식산</w:t>
      </w:r>
      <w:proofErr w:type="spellEnd"/>
      <w:r w:rsidRPr="004D633D">
        <w:rPr>
          <w:rFonts w:asciiTheme="majorEastAsia" w:eastAsiaTheme="majorEastAsia" w:hAnsiTheme="majorEastAsia" w:cs="HCR Batang" w:hint="eastAsia"/>
        </w:rPr>
        <w:t xml:space="preserve">(HA)은 산성 조건에서는 물에 용해되지 않지만 더 높은 pH에서는 용해되는 H2S의 </w:t>
      </w:r>
      <w:proofErr w:type="spellStart"/>
      <w:r w:rsidRPr="004D633D">
        <w:rPr>
          <w:rFonts w:asciiTheme="majorEastAsia" w:eastAsiaTheme="majorEastAsia" w:hAnsiTheme="majorEastAsia" w:cs="HCR Batang" w:hint="eastAsia"/>
        </w:rPr>
        <w:lastRenderedPageBreak/>
        <w:t>분율로</w:t>
      </w:r>
      <w:proofErr w:type="spellEnd"/>
      <w:r w:rsidRPr="004D633D">
        <w:rPr>
          <w:rFonts w:asciiTheme="majorEastAsia" w:eastAsiaTheme="majorEastAsia" w:hAnsiTheme="majorEastAsia" w:cs="HCR Batang" w:hint="eastAsia"/>
        </w:rPr>
        <w:t xml:space="preserve"> 정의됩니다. 가장 '석탄과 같은' HS 계열 구성원인 </w:t>
      </w:r>
      <w:proofErr w:type="spellStart"/>
      <w:r w:rsidRPr="004D633D">
        <w:rPr>
          <w:rFonts w:asciiTheme="majorEastAsia" w:eastAsiaTheme="majorEastAsia" w:hAnsiTheme="majorEastAsia" w:cs="HCR Batang" w:hint="eastAsia"/>
        </w:rPr>
        <w:t>휴민</w:t>
      </w:r>
      <w:proofErr w:type="spellEnd"/>
      <w:r w:rsidRPr="004D633D">
        <w:rPr>
          <w:rFonts w:asciiTheme="majorEastAsia" w:eastAsiaTheme="majorEastAsia" w:hAnsiTheme="majorEastAsia" w:cs="HCR Batang" w:hint="eastAsia"/>
        </w:rPr>
        <w:t>(HU)은 모든 pH에서 불용성입니다.</w:t>
      </w:r>
    </w:p>
    <w:p w:rsidR="00377CCB" w:rsidRPr="004D633D" w:rsidRDefault="00377CCB" w:rsidP="00377CCB">
      <w:pPr>
        <w:spacing w:after="0" w:line="240" w:lineRule="auto"/>
        <w:rPr>
          <w:rFonts w:asciiTheme="majorEastAsia" w:eastAsiaTheme="majorEastAsia" w:hAnsiTheme="majorEastAsia" w:cs="HCR Batang" w:hint="eastAsia"/>
        </w:rPr>
      </w:pPr>
      <w:r w:rsidRPr="004D633D">
        <w:rPr>
          <w:rFonts w:asciiTheme="majorEastAsia" w:eastAsiaTheme="majorEastAsia" w:hAnsiTheme="majorEastAsia" w:cs="HCR Batang" w:hint="eastAsia"/>
        </w:rPr>
        <w:t xml:space="preserve">1970년대 중반에 수중 HS는 환경 과학에 초점을 맞췄습니다. 이를 촉발한 사건은 식수 소독에 사용되는 H2S와 염소 사이의 상호 작용 발견이었습니다. 모든 염소처리수에서 클로로포름, 트리할로메탄 등 유독성 및 발암성 물질이 검출되었으며, </w:t>
      </w:r>
      <w:proofErr w:type="spellStart"/>
      <w:r w:rsidRPr="004D633D">
        <w:rPr>
          <w:rFonts w:asciiTheme="majorEastAsia" w:eastAsiaTheme="majorEastAsia" w:hAnsiTheme="majorEastAsia" w:cs="HCR Batang" w:hint="eastAsia"/>
        </w:rPr>
        <w:t>Hss</w:t>
      </w:r>
      <w:proofErr w:type="spellEnd"/>
      <w:r w:rsidRPr="004D633D">
        <w:rPr>
          <w:rFonts w:asciiTheme="majorEastAsia" w:eastAsiaTheme="majorEastAsia" w:hAnsiTheme="majorEastAsia" w:cs="HCR Batang" w:hint="eastAsia"/>
        </w:rPr>
        <w:t xml:space="preserve">가 주요 </w:t>
      </w:r>
      <w:proofErr w:type="spellStart"/>
      <w:r w:rsidRPr="004D633D">
        <w:rPr>
          <w:rFonts w:asciiTheme="majorEastAsia" w:eastAsiaTheme="majorEastAsia" w:hAnsiTheme="majorEastAsia" w:cs="HCR Batang" w:hint="eastAsia"/>
        </w:rPr>
        <w:t>전구체로</w:t>
      </w:r>
      <w:proofErr w:type="spellEnd"/>
      <w:r w:rsidRPr="004D633D">
        <w:rPr>
          <w:rFonts w:asciiTheme="majorEastAsia" w:eastAsiaTheme="majorEastAsia" w:hAnsiTheme="majorEastAsia" w:cs="HCR Batang" w:hint="eastAsia"/>
        </w:rPr>
        <w:t xml:space="preserve"> 확인되었습니다.</w:t>
      </w:r>
    </w:p>
    <w:p w:rsidR="00377CCB" w:rsidRPr="004D633D" w:rsidRDefault="00377CCB" w:rsidP="00377CCB">
      <w:pPr>
        <w:spacing w:after="0" w:line="240" w:lineRule="auto"/>
        <w:rPr>
          <w:rFonts w:asciiTheme="majorEastAsia" w:eastAsiaTheme="majorEastAsia" w:hAnsiTheme="majorEastAsia" w:cs="HCR Batang"/>
        </w:rPr>
      </w:pPr>
    </w:p>
    <w:p w:rsidR="00377CCB" w:rsidRPr="004D633D" w:rsidRDefault="00377CCB" w:rsidP="00377CCB">
      <w:pPr>
        <w:spacing w:after="0" w:line="240" w:lineRule="auto"/>
        <w:rPr>
          <w:rFonts w:asciiTheme="majorEastAsia" w:eastAsiaTheme="majorEastAsia" w:hAnsiTheme="majorEastAsia" w:cs="HCR Batang" w:hint="eastAsia"/>
        </w:rPr>
      </w:pPr>
      <w:r w:rsidRPr="004D633D">
        <w:rPr>
          <w:rFonts w:asciiTheme="majorEastAsia" w:eastAsiaTheme="majorEastAsia" w:hAnsiTheme="majorEastAsia" w:cs="HCR Batang" w:hint="eastAsia"/>
        </w:rPr>
        <w:t xml:space="preserve">형광 </w:t>
      </w:r>
      <w:proofErr w:type="spellStart"/>
      <w:r w:rsidRPr="004D633D">
        <w:rPr>
          <w:rFonts w:asciiTheme="majorEastAsia" w:eastAsiaTheme="majorEastAsia" w:hAnsiTheme="majorEastAsia" w:cs="HCR Batang" w:hint="eastAsia"/>
        </w:rPr>
        <w:t>분광법은</w:t>
      </w:r>
      <w:proofErr w:type="spellEnd"/>
      <w:r w:rsidRPr="004D633D">
        <w:rPr>
          <w:rFonts w:asciiTheme="majorEastAsia" w:eastAsiaTheme="majorEastAsia" w:hAnsiTheme="majorEastAsia" w:cs="HCR Batang" w:hint="eastAsia"/>
        </w:rPr>
        <w:t xml:space="preserve"> 현대적이고 </w:t>
      </w:r>
      <w:proofErr w:type="spellStart"/>
      <w:r w:rsidRPr="004D633D">
        <w:rPr>
          <w:rFonts w:asciiTheme="majorEastAsia" w:eastAsiaTheme="majorEastAsia" w:hAnsiTheme="majorEastAsia" w:cs="HCR Batang" w:hint="eastAsia"/>
        </w:rPr>
        <w:t>비파괴적이며</w:t>
      </w:r>
      <w:proofErr w:type="spellEnd"/>
      <w:r w:rsidRPr="004D633D">
        <w:rPr>
          <w:rFonts w:asciiTheme="majorEastAsia" w:eastAsiaTheme="majorEastAsia" w:hAnsiTheme="majorEastAsia" w:cs="HCR Batang" w:hint="eastAsia"/>
        </w:rPr>
        <w:t xml:space="preserve"> 빠르고 비교적 저렴한 방법으로 의학, 생물학 및 화학 분야의 유기 화합물 연구에 성공적으로 사용되었습니다. 반면에 </w:t>
      </w:r>
      <w:proofErr w:type="spellStart"/>
      <w:r w:rsidRPr="004D633D">
        <w:rPr>
          <w:rFonts w:asciiTheme="majorEastAsia" w:eastAsiaTheme="majorEastAsia" w:hAnsiTheme="majorEastAsia" w:cs="HCR Batang" w:hint="eastAsia"/>
        </w:rPr>
        <w:t>HSs</w:t>
      </w:r>
      <w:proofErr w:type="spellEnd"/>
      <w:r w:rsidRPr="004D633D">
        <w:rPr>
          <w:rFonts w:asciiTheme="majorEastAsia" w:eastAsiaTheme="majorEastAsia" w:hAnsiTheme="majorEastAsia" w:cs="HCR Batang" w:hint="eastAsia"/>
        </w:rPr>
        <w:t xml:space="preserve">는 다양한 종류의 </w:t>
      </w:r>
      <w:proofErr w:type="spellStart"/>
      <w:r w:rsidRPr="004D633D">
        <w:rPr>
          <w:rFonts w:asciiTheme="majorEastAsia" w:eastAsiaTheme="majorEastAsia" w:hAnsiTheme="majorEastAsia" w:cs="HCR Batang" w:hint="eastAsia"/>
        </w:rPr>
        <w:t>형광단을</w:t>
      </w:r>
      <w:proofErr w:type="spellEnd"/>
      <w:r w:rsidRPr="004D633D">
        <w:rPr>
          <w:rFonts w:asciiTheme="majorEastAsia" w:eastAsiaTheme="majorEastAsia" w:hAnsiTheme="majorEastAsia" w:cs="HCR Batang" w:hint="eastAsia"/>
        </w:rPr>
        <w:t xml:space="preserve"> 가진 많은 그룹을 보여주는 복잡한 공간 구조를 가진 화합물 그룹입니다.</w:t>
      </w:r>
    </w:p>
    <w:p w:rsidR="00377CCB" w:rsidRPr="004D633D" w:rsidRDefault="00377CCB" w:rsidP="00377CCB">
      <w:pPr>
        <w:spacing w:after="0" w:line="240" w:lineRule="auto"/>
        <w:rPr>
          <w:rFonts w:asciiTheme="majorEastAsia" w:eastAsiaTheme="majorEastAsia" w:hAnsiTheme="majorEastAsia" w:cs="HCR Batang"/>
        </w:rPr>
      </w:pPr>
      <w:r w:rsidRPr="004D633D">
        <w:rPr>
          <w:rFonts w:asciiTheme="majorEastAsia" w:eastAsiaTheme="majorEastAsia" w:hAnsiTheme="majorEastAsia" w:cs="HCR Batang" w:hint="eastAsia"/>
        </w:rPr>
        <w:t xml:space="preserve">수생 HS의 형광은 일반적으로 275nm에서 600nm 사이의 파장 영역에서 발견됩니다. 방출, 여기 및 동기 형광 </w:t>
      </w:r>
      <w:proofErr w:type="spellStart"/>
      <w:r w:rsidRPr="004D633D">
        <w:rPr>
          <w:rFonts w:asciiTheme="majorEastAsia" w:eastAsiaTheme="majorEastAsia" w:hAnsiTheme="majorEastAsia" w:cs="HCR Batang" w:hint="eastAsia"/>
        </w:rPr>
        <w:t>분광법을</w:t>
      </w:r>
      <w:proofErr w:type="spellEnd"/>
      <w:r w:rsidRPr="004D633D">
        <w:rPr>
          <w:rFonts w:asciiTheme="majorEastAsia" w:eastAsiaTheme="majorEastAsia" w:hAnsiTheme="majorEastAsia" w:cs="HCR Batang" w:hint="eastAsia"/>
        </w:rPr>
        <w:t xml:space="preserve"> 포함한 정상 상태 형광 기술은 주로 HS의 조사에 사용되었습니다.</w:t>
      </w:r>
    </w:p>
    <w:p w:rsidR="00377CCB" w:rsidRPr="004D633D" w:rsidRDefault="00377CCB" w:rsidP="00377CCB">
      <w:pPr>
        <w:spacing w:after="0" w:line="240" w:lineRule="auto"/>
        <w:rPr>
          <w:rFonts w:asciiTheme="majorEastAsia" w:eastAsiaTheme="majorEastAsia" w:hAnsiTheme="majorEastAsia" w:cs="HCR Batang"/>
        </w:rPr>
      </w:pPr>
    </w:p>
    <w:p w:rsidR="00377CCB" w:rsidRPr="004D633D" w:rsidRDefault="00377CCB" w:rsidP="00377CCB">
      <w:pPr>
        <w:spacing w:after="0" w:line="240" w:lineRule="auto"/>
        <w:rPr>
          <w:rFonts w:asciiTheme="majorEastAsia" w:eastAsiaTheme="majorEastAsia" w:hAnsiTheme="majorEastAsia" w:cs="HCR Batang" w:hint="eastAsia"/>
          <w:b/>
        </w:rPr>
      </w:pPr>
      <w:r w:rsidRPr="004D633D">
        <w:rPr>
          <w:rFonts w:asciiTheme="majorEastAsia" w:eastAsiaTheme="majorEastAsia" w:hAnsiTheme="majorEastAsia" w:cs="HCR Batang" w:hint="eastAsia"/>
          <w:b/>
        </w:rPr>
        <w:t>조류</w:t>
      </w:r>
    </w:p>
    <w:p w:rsidR="00377CCB" w:rsidRPr="004D633D" w:rsidRDefault="00377CCB" w:rsidP="00377CCB">
      <w:pPr>
        <w:spacing w:after="0" w:line="240" w:lineRule="auto"/>
        <w:rPr>
          <w:rFonts w:asciiTheme="majorEastAsia" w:eastAsiaTheme="majorEastAsia" w:hAnsiTheme="majorEastAsia" w:cs="HCR Batang"/>
        </w:rPr>
      </w:pPr>
      <w:r w:rsidRPr="004D633D">
        <w:rPr>
          <w:rFonts w:asciiTheme="majorEastAsia" w:eastAsiaTheme="majorEastAsia" w:hAnsiTheme="majorEastAsia" w:cs="HCR Batang" w:hint="eastAsia"/>
        </w:rPr>
        <w:t xml:space="preserve">조류는 이질적인 유기체 그룹이며 다양한 진화 혈통에 속합니다. 불행하게도 인위적인 수질 오염으로 인해 일부 미세한 조류는 해양 및 담수 환경에서 해로운 꽃(수중 조류의 </w:t>
      </w:r>
      <w:proofErr w:type="spellStart"/>
      <w:r w:rsidRPr="004D633D">
        <w:rPr>
          <w:rFonts w:asciiTheme="majorEastAsia" w:eastAsiaTheme="majorEastAsia" w:hAnsiTheme="majorEastAsia" w:cs="HCR Batang" w:hint="eastAsia"/>
        </w:rPr>
        <w:t>과증식</w:t>
      </w:r>
      <w:proofErr w:type="spellEnd"/>
      <w:r w:rsidRPr="004D633D">
        <w:rPr>
          <w:rFonts w:asciiTheme="majorEastAsia" w:eastAsiaTheme="majorEastAsia" w:hAnsiTheme="majorEastAsia" w:cs="HCR Batang" w:hint="eastAsia"/>
        </w:rPr>
        <w:t xml:space="preserve">)을 형성합니다. 해로운 조류 번성은 인간의 건강, 수생 생태계 및 경제에 심각한 영향을 미칠 수 있습니다. 그러나 모든 </w:t>
      </w:r>
      <w:proofErr w:type="spellStart"/>
      <w:r w:rsidRPr="004D633D">
        <w:rPr>
          <w:rFonts w:asciiTheme="majorEastAsia" w:eastAsiaTheme="majorEastAsia" w:hAnsiTheme="majorEastAsia" w:cs="HCR Batang" w:hint="eastAsia"/>
        </w:rPr>
        <w:t>녹조가</w:t>
      </w:r>
      <w:proofErr w:type="spellEnd"/>
      <w:r w:rsidRPr="004D633D">
        <w:rPr>
          <w:rFonts w:asciiTheme="majorEastAsia" w:eastAsiaTheme="majorEastAsia" w:hAnsiTheme="majorEastAsia" w:cs="HCR Batang" w:hint="eastAsia"/>
        </w:rPr>
        <w:t xml:space="preserve"> 해로운 것은 아니며 악취를 유발하거나 물에 나쁜 맛을 더해 환경과 지역 경제에 해를 끼칩니다.</w:t>
      </w:r>
    </w:p>
    <w:p w:rsidR="00377CCB" w:rsidRPr="004D633D" w:rsidRDefault="00377CCB" w:rsidP="00377CCB">
      <w:pPr>
        <w:spacing w:after="0" w:line="240" w:lineRule="auto"/>
        <w:rPr>
          <w:rFonts w:asciiTheme="majorEastAsia" w:eastAsiaTheme="majorEastAsia" w:hAnsiTheme="majorEastAsia" w:cs="HCR Batang"/>
        </w:rPr>
      </w:pPr>
    </w:p>
    <w:p w:rsidR="00377CCB" w:rsidRPr="004D633D" w:rsidRDefault="00377CCB" w:rsidP="00377CCB">
      <w:pPr>
        <w:spacing w:after="0" w:line="240" w:lineRule="auto"/>
        <w:rPr>
          <w:rFonts w:asciiTheme="majorEastAsia" w:eastAsiaTheme="majorEastAsia" w:hAnsiTheme="majorEastAsia" w:cs="HCR Batang" w:hint="eastAsia"/>
        </w:rPr>
      </w:pPr>
      <w:r w:rsidRPr="004D633D">
        <w:rPr>
          <w:rFonts w:asciiTheme="majorEastAsia" w:eastAsiaTheme="majorEastAsia" w:hAnsiTheme="majorEastAsia" w:cs="HCR Batang" w:hint="eastAsia"/>
        </w:rPr>
        <w:t xml:space="preserve">민물에서 해로운 조류 번성은 높은 바이오매스를 형성하고 독소를 생성하는 </w:t>
      </w:r>
      <w:proofErr w:type="spellStart"/>
      <w:r w:rsidRPr="004D633D">
        <w:rPr>
          <w:rFonts w:asciiTheme="majorEastAsia" w:eastAsiaTheme="majorEastAsia" w:hAnsiTheme="majorEastAsia" w:cs="HCR Batang" w:hint="eastAsia"/>
        </w:rPr>
        <w:t>남조류</w:t>
      </w:r>
      <w:proofErr w:type="spellEnd"/>
      <w:r w:rsidRPr="004D633D">
        <w:rPr>
          <w:rFonts w:asciiTheme="majorEastAsia" w:eastAsiaTheme="majorEastAsia" w:hAnsiTheme="majorEastAsia" w:cs="HCR Batang" w:hint="eastAsia"/>
        </w:rPr>
        <w:t>(충분히 높은 농도에서는 수처리 공장이 독소를 제거하지 못할 수 있음)와 미각 및 냄새 화합물에 의해 유발되며 인간의 질병을 유발합니다. 동물 사망, 생태계 및 전 세계의 경제적 영향.</w:t>
      </w:r>
    </w:p>
    <w:p w:rsidR="00377CCB" w:rsidRPr="004D633D" w:rsidRDefault="00377CCB" w:rsidP="00377CCB">
      <w:pPr>
        <w:spacing w:after="0" w:line="240" w:lineRule="auto"/>
        <w:rPr>
          <w:rFonts w:asciiTheme="majorEastAsia" w:eastAsiaTheme="majorEastAsia" w:hAnsiTheme="majorEastAsia" w:cs="HCR Batang"/>
        </w:rPr>
      </w:pPr>
    </w:p>
    <w:p w:rsidR="00377CCB" w:rsidRPr="004D633D" w:rsidRDefault="00377CCB" w:rsidP="00377CCB">
      <w:pPr>
        <w:spacing w:after="0" w:line="240" w:lineRule="auto"/>
        <w:rPr>
          <w:rFonts w:asciiTheme="majorEastAsia" w:eastAsiaTheme="majorEastAsia" w:hAnsiTheme="majorEastAsia" w:cs="HCR Batang"/>
        </w:rPr>
      </w:pPr>
      <w:r w:rsidRPr="004D633D">
        <w:rPr>
          <w:rFonts w:asciiTheme="majorEastAsia" w:eastAsiaTheme="majorEastAsia" w:hAnsiTheme="majorEastAsia" w:cs="HCR Batang" w:hint="eastAsia"/>
        </w:rPr>
        <w:t xml:space="preserve">엽록소 a, </w:t>
      </w:r>
      <w:proofErr w:type="spellStart"/>
      <w:r w:rsidRPr="004D633D">
        <w:rPr>
          <w:rFonts w:asciiTheme="majorEastAsia" w:eastAsiaTheme="majorEastAsia" w:hAnsiTheme="majorEastAsia" w:cs="HCR Batang" w:hint="eastAsia"/>
        </w:rPr>
        <w:t>피코시아닌</w:t>
      </w:r>
      <w:proofErr w:type="spellEnd"/>
      <w:r w:rsidRPr="004D633D">
        <w:rPr>
          <w:rFonts w:asciiTheme="majorEastAsia" w:eastAsiaTheme="majorEastAsia" w:hAnsiTheme="majorEastAsia" w:cs="HCR Batang" w:hint="eastAsia"/>
        </w:rPr>
        <w:t xml:space="preserve"> 및 </w:t>
      </w:r>
      <w:proofErr w:type="spellStart"/>
      <w:r w:rsidRPr="004D633D">
        <w:rPr>
          <w:rFonts w:asciiTheme="majorEastAsia" w:eastAsiaTheme="majorEastAsia" w:hAnsiTheme="majorEastAsia" w:cs="HCR Batang" w:hint="eastAsia"/>
        </w:rPr>
        <w:t>피코에리트린의</w:t>
      </w:r>
      <w:proofErr w:type="spellEnd"/>
      <w:r w:rsidRPr="004D633D">
        <w:rPr>
          <w:rFonts w:asciiTheme="majorEastAsia" w:eastAsiaTheme="majorEastAsia" w:hAnsiTheme="majorEastAsia" w:cs="HCR Batang" w:hint="eastAsia"/>
        </w:rPr>
        <w:t xml:space="preserve"> 생체 내 형광은 조류 바이오매스 </w:t>
      </w:r>
      <w:proofErr w:type="spellStart"/>
      <w:r w:rsidRPr="004D633D">
        <w:rPr>
          <w:rFonts w:asciiTheme="majorEastAsia" w:eastAsiaTheme="majorEastAsia" w:hAnsiTheme="majorEastAsia" w:cs="HCR Batang" w:hint="eastAsia"/>
        </w:rPr>
        <w:t>정량화의</w:t>
      </w:r>
      <w:proofErr w:type="spellEnd"/>
      <w:r w:rsidRPr="004D633D">
        <w:rPr>
          <w:rFonts w:asciiTheme="majorEastAsia" w:eastAsiaTheme="majorEastAsia" w:hAnsiTheme="majorEastAsia" w:cs="HCR Batang" w:hint="eastAsia"/>
        </w:rPr>
        <w:t xml:space="preserve"> 가장 민감하고 </w:t>
      </w:r>
      <w:proofErr w:type="spellStart"/>
      <w:r w:rsidRPr="004D633D">
        <w:rPr>
          <w:rFonts w:asciiTheme="majorEastAsia" w:eastAsiaTheme="majorEastAsia" w:hAnsiTheme="majorEastAsia" w:cs="HCR Batang" w:hint="eastAsia"/>
        </w:rPr>
        <w:t>비파괴적인</w:t>
      </w:r>
      <w:proofErr w:type="spellEnd"/>
      <w:r w:rsidRPr="004D633D">
        <w:rPr>
          <w:rFonts w:asciiTheme="majorEastAsia" w:eastAsiaTheme="majorEastAsia" w:hAnsiTheme="majorEastAsia" w:cs="HCR Batang" w:hint="eastAsia"/>
        </w:rPr>
        <w:t xml:space="preserve"> 방법을 제공합니다. 이 기술의 주요 이점 중 하나는 </w:t>
      </w:r>
      <w:proofErr w:type="spellStart"/>
      <w:r w:rsidRPr="004D633D">
        <w:rPr>
          <w:rFonts w:asciiTheme="majorEastAsia" w:eastAsiaTheme="majorEastAsia" w:hAnsiTheme="majorEastAsia" w:cs="HCR Batang" w:hint="eastAsia"/>
        </w:rPr>
        <w:t>피코시아닌</w:t>
      </w:r>
      <w:proofErr w:type="spellEnd"/>
      <w:r w:rsidRPr="004D633D">
        <w:rPr>
          <w:rFonts w:asciiTheme="majorEastAsia" w:eastAsiaTheme="majorEastAsia" w:hAnsiTheme="majorEastAsia" w:cs="HCR Batang" w:hint="eastAsia"/>
        </w:rPr>
        <w:t xml:space="preserve"> 및 </w:t>
      </w:r>
      <w:proofErr w:type="spellStart"/>
      <w:r w:rsidRPr="004D633D">
        <w:rPr>
          <w:rFonts w:asciiTheme="majorEastAsia" w:eastAsiaTheme="majorEastAsia" w:hAnsiTheme="majorEastAsia" w:cs="HCR Batang" w:hint="eastAsia"/>
        </w:rPr>
        <w:t>피코에리트린과</w:t>
      </w:r>
      <w:proofErr w:type="spellEnd"/>
      <w:r w:rsidRPr="004D633D">
        <w:rPr>
          <w:rFonts w:asciiTheme="majorEastAsia" w:eastAsiaTheme="majorEastAsia" w:hAnsiTheme="majorEastAsia" w:cs="HCR Batang" w:hint="eastAsia"/>
        </w:rPr>
        <w:t xml:space="preserve"> 같은 특정 색소로 인해 전체 조류 바이오매스 내에서 </w:t>
      </w:r>
      <w:proofErr w:type="spellStart"/>
      <w:r w:rsidRPr="004D633D">
        <w:rPr>
          <w:rFonts w:asciiTheme="majorEastAsia" w:eastAsiaTheme="majorEastAsia" w:hAnsiTheme="majorEastAsia" w:cs="HCR Batang" w:hint="eastAsia"/>
        </w:rPr>
        <w:t>남조류를</w:t>
      </w:r>
      <w:proofErr w:type="spellEnd"/>
      <w:r w:rsidRPr="004D633D">
        <w:rPr>
          <w:rFonts w:asciiTheme="majorEastAsia" w:eastAsiaTheme="majorEastAsia" w:hAnsiTheme="majorEastAsia" w:cs="HCR Batang" w:hint="eastAsia"/>
        </w:rPr>
        <w:t xml:space="preserve"> 구별할 수 있다는 것입니다. 담수 환경의 </w:t>
      </w:r>
      <w:proofErr w:type="spellStart"/>
      <w:r w:rsidRPr="004D633D">
        <w:rPr>
          <w:rFonts w:asciiTheme="majorEastAsia" w:eastAsiaTheme="majorEastAsia" w:hAnsiTheme="majorEastAsia" w:cs="HCR Batang" w:hint="eastAsia"/>
        </w:rPr>
        <w:t>피코시아닌은</w:t>
      </w:r>
      <w:proofErr w:type="spellEnd"/>
      <w:r w:rsidRPr="004D633D">
        <w:rPr>
          <w:rFonts w:asciiTheme="majorEastAsia" w:eastAsiaTheme="majorEastAsia" w:hAnsiTheme="majorEastAsia" w:cs="HCR Batang" w:hint="eastAsia"/>
        </w:rPr>
        <w:t xml:space="preserve"> 시아노박테리아 양의 신뢰할 수 있는 지표입니다. </w:t>
      </w:r>
      <w:proofErr w:type="spellStart"/>
      <w:r w:rsidRPr="004D633D">
        <w:rPr>
          <w:rFonts w:asciiTheme="majorEastAsia" w:eastAsiaTheme="majorEastAsia" w:hAnsiTheme="majorEastAsia" w:cs="HCR Batang" w:hint="eastAsia"/>
        </w:rPr>
        <w:t>진핵</w:t>
      </w:r>
      <w:proofErr w:type="spellEnd"/>
      <w:r w:rsidRPr="004D633D">
        <w:rPr>
          <w:rFonts w:asciiTheme="majorEastAsia" w:eastAsiaTheme="majorEastAsia" w:hAnsiTheme="majorEastAsia" w:cs="HCR Batang" w:hint="eastAsia"/>
        </w:rPr>
        <w:t xml:space="preserve"> 조류의 엽록소 a 형광의 가장 높은 여기는 파장 420-450nm에서 기인한 반면 </w:t>
      </w:r>
      <w:proofErr w:type="spellStart"/>
      <w:r w:rsidRPr="004D633D">
        <w:rPr>
          <w:rFonts w:asciiTheme="majorEastAsia" w:eastAsiaTheme="majorEastAsia" w:hAnsiTheme="majorEastAsia" w:cs="HCR Batang" w:hint="eastAsia"/>
        </w:rPr>
        <w:t>남조류의</w:t>
      </w:r>
      <w:proofErr w:type="spellEnd"/>
      <w:r w:rsidRPr="004D633D">
        <w:rPr>
          <w:rFonts w:asciiTheme="majorEastAsia" w:eastAsiaTheme="majorEastAsia" w:hAnsiTheme="majorEastAsia" w:cs="HCR Batang" w:hint="eastAsia"/>
        </w:rPr>
        <w:t xml:space="preserve"> 경우 620</w:t>
      </w:r>
      <w:r w:rsidRPr="004D633D">
        <w:rPr>
          <w:rFonts w:asciiTheme="majorEastAsia" w:eastAsiaTheme="majorEastAsia" w:hAnsiTheme="majorEastAsia" w:cs="HCR Batang"/>
        </w:rPr>
        <w:t>-630nm</w:t>
      </w:r>
      <w:r w:rsidRPr="004D633D">
        <w:rPr>
          <w:rFonts w:asciiTheme="majorEastAsia" w:eastAsiaTheme="majorEastAsia" w:hAnsiTheme="majorEastAsia" w:cs="HCR Batang" w:hint="eastAsia"/>
        </w:rPr>
        <w:t>에서</w:t>
      </w:r>
      <w:r w:rsidRPr="004D633D">
        <w:rPr>
          <w:rFonts w:asciiTheme="majorEastAsia" w:eastAsiaTheme="majorEastAsia" w:hAnsiTheme="majorEastAsia" w:cs="HCR Batang"/>
        </w:rPr>
        <w:t xml:space="preserve"> </w:t>
      </w:r>
      <w:r w:rsidRPr="004D633D">
        <w:rPr>
          <w:rFonts w:asciiTheme="majorEastAsia" w:eastAsiaTheme="majorEastAsia" w:hAnsiTheme="majorEastAsia" w:cs="HCR Batang" w:hint="eastAsia"/>
        </w:rPr>
        <w:t>관찰되었습니다</w:t>
      </w:r>
      <w:r w:rsidRPr="004D633D">
        <w:rPr>
          <w:rFonts w:asciiTheme="majorEastAsia" w:eastAsiaTheme="majorEastAsia" w:hAnsiTheme="majorEastAsia" w:cs="HCR Batang"/>
        </w:rPr>
        <w:t xml:space="preserve">. </w:t>
      </w:r>
      <w:proofErr w:type="spellStart"/>
      <w:r w:rsidRPr="004D633D">
        <w:rPr>
          <w:rFonts w:asciiTheme="majorEastAsia" w:eastAsiaTheme="majorEastAsia" w:hAnsiTheme="majorEastAsia" w:cs="HCR Batang" w:hint="eastAsia"/>
        </w:rPr>
        <w:t>청색광으로</w:t>
      </w:r>
      <w:proofErr w:type="spellEnd"/>
      <w:r w:rsidRPr="004D633D">
        <w:rPr>
          <w:rFonts w:asciiTheme="majorEastAsia" w:eastAsiaTheme="majorEastAsia" w:hAnsiTheme="majorEastAsia" w:cs="HCR Batang"/>
        </w:rPr>
        <w:t xml:space="preserve"> </w:t>
      </w:r>
      <w:proofErr w:type="spellStart"/>
      <w:r w:rsidRPr="004D633D">
        <w:rPr>
          <w:rFonts w:asciiTheme="majorEastAsia" w:eastAsiaTheme="majorEastAsia" w:hAnsiTheme="majorEastAsia" w:cs="HCR Batang" w:hint="eastAsia"/>
        </w:rPr>
        <w:t>여기된</w:t>
      </w:r>
      <w:proofErr w:type="spellEnd"/>
      <w:r w:rsidRPr="004D633D">
        <w:rPr>
          <w:rFonts w:asciiTheme="majorEastAsia" w:eastAsiaTheme="majorEastAsia" w:hAnsiTheme="majorEastAsia" w:cs="HCR Batang"/>
        </w:rPr>
        <w:t xml:space="preserve"> </w:t>
      </w:r>
      <w:proofErr w:type="spellStart"/>
      <w:r w:rsidRPr="004D633D">
        <w:rPr>
          <w:rFonts w:asciiTheme="majorEastAsia" w:eastAsiaTheme="majorEastAsia" w:hAnsiTheme="majorEastAsia" w:cs="HCR Batang" w:hint="eastAsia"/>
        </w:rPr>
        <w:t>진핵</w:t>
      </w:r>
      <w:proofErr w:type="spellEnd"/>
      <w:r w:rsidRPr="004D633D">
        <w:rPr>
          <w:rFonts w:asciiTheme="majorEastAsia" w:eastAsiaTheme="majorEastAsia" w:hAnsiTheme="majorEastAsia" w:cs="HCR Batang"/>
        </w:rPr>
        <w:t xml:space="preserve"> </w:t>
      </w:r>
      <w:r w:rsidRPr="004D633D">
        <w:rPr>
          <w:rFonts w:asciiTheme="majorEastAsia" w:eastAsiaTheme="majorEastAsia" w:hAnsiTheme="majorEastAsia" w:cs="HCR Batang" w:hint="eastAsia"/>
        </w:rPr>
        <w:t>조류는</w:t>
      </w:r>
      <w:r w:rsidRPr="004D633D">
        <w:rPr>
          <w:rFonts w:asciiTheme="majorEastAsia" w:eastAsiaTheme="majorEastAsia" w:hAnsiTheme="majorEastAsia" w:cs="HCR Batang"/>
        </w:rPr>
        <w:t xml:space="preserve"> </w:t>
      </w:r>
      <w:r w:rsidRPr="004D633D">
        <w:rPr>
          <w:rFonts w:asciiTheme="majorEastAsia" w:eastAsiaTheme="majorEastAsia" w:hAnsiTheme="majorEastAsia" w:cs="HCR Batang" w:hint="eastAsia"/>
        </w:rPr>
        <w:t>시아노박테리아보다</w:t>
      </w:r>
      <w:r w:rsidRPr="004D633D">
        <w:rPr>
          <w:rFonts w:asciiTheme="majorEastAsia" w:eastAsiaTheme="majorEastAsia" w:hAnsiTheme="majorEastAsia" w:cs="HCR Batang"/>
        </w:rPr>
        <w:t xml:space="preserve"> </w:t>
      </w:r>
      <w:r w:rsidRPr="004D633D">
        <w:rPr>
          <w:rFonts w:asciiTheme="majorEastAsia" w:eastAsiaTheme="majorEastAsia" w:hAnsiTheme="majorEastAsia" w:cs="HCR Batang" w:hint="eastAsia"/>
        </w:rPr>
        <w:t>최대</w:t>
      </w:r>
      <w:r w:rsidRPr="004D633D">
        <w:rPr>
          <w:rFonts w:asciiTheme="majorEastAsia" w:eastAsiaTheme="majorEastAsia" w:hAnsiTheme="majorEastAsia" w:cs="HCR Batang"/>
        </w:rPr>
        <w:t xml:space="preserve"> 50</w:t>
      </w:r>
      <w:r w:rsidRPr="004D633D">
        <w:rPr>
          <w:rFonts w:asciiTheme="majorEastAsia" w:eastAsiaTheme="majorEastAsia" w:hAnsiTheme="majorEastAsia" w:cs="HCR Batang" w:hint="eastAsia"/>
        </w:rPr>
        <w:t>배</w:t>
      </w:r>
      <w:r w:rsidRPr="004D633D">
        <w:rPr>
          <w:rFonts w:asciiTheme="majorEastAsia" w:eastAsiaTheme="majorEastAsia" w:hAnsiTheme="majorEastAsia" w:cs="HCR Batang"/>
        </w:rPr>
        <w:t xml:space="preserve"> </w:t>
      </w:r>
      <w:r w:rsidRPr="004D633D">
        <w:rPr>
          <w:rFonts w:asciiTheme="majorEastAsia" w:eastAsiaTheme="majorEastAsia" w:hAnsiTheme="majorEastAsia" w:cs="HCR Batang" w:hint="eastAsia"/>
        </w:rPr>
        <w:t>더</w:t>
      </w:r>
      <w:r w:rsidRPr="004D633D">
        <w:rPr>
          <w:rFonts w:asciiTheme="majorEastAsia" w:eastAsiaTheme="majorEastAsia" w:hAnsiTheme="majorEastAsia" w:cs="HCR Batang"/>
        </w:rPr>
        <w:t xml:space="preserve"> ​​</w:t>
      </w:r>
      <w:r w:rsidRPr="004D633D">
        <w:rPr>
          <w:rFonts w:asciiTheme="majorEastAsia" w:eastAsiaTheme="majorEastAsia" w:hAnsiTheme="majorEastAsia" w:cs="HCR Batang" w:hint="eastAsia"/>
        </w:rPr>
        <w:t>큰</w:t>
      </w:r>
      <w:r w:rsidRPr="004D633D">
        <w:rPr>
          <w:rFonts w:asciiTheme="majorEastAsia" w:eastAsiaTheme="majorEastAsia" w:hAnsiTheme="majorEastAsia" w:cs="HCR Batang"/>
        </w:rPr>
        <w:t xml:space="preserve"> </w:t>
      </w:r>
      <w:r w:rsidRPr="004D633D">
        <w:rPr>
          <w:rFonts w:asciiTheme="majorEastAsia" w:eastAsiaTheme="majorEastAsia" w:hAnsiTheme="majorEastAsia" w:cs="HCR Batang" w:hint="eastAsia"/>
        </w:rPr>
        <w:t>추출</w:t>
      </w:r>
      <w:r w:rsidRPr="004D633D">
        <w:rPr>
          <w:rFonts w:asciiTheme="majorEastAsia" w:eastAsiaTheme="majorEastAsia" w:hAnsiTheme="majorEastAsia" w:cs="HCR Batang"/>
        </w:rPr>
        <w:t xml:space="preserve"> </w:t>
      </w:r>
      <w:r w:rsidRPr="004D633D">
        <w:rPr>
          <w:rFonts w:asciiTheme="majorEastAsia" w:eastAsiaTheme="majorEastAsia" w:hAnsiTheme="majorEastAsia" w:cs="HCR Batang" w:hint="eastAsia"/>
        </w:rPr>
        <w:t>가능한</w:t>
      </w:r>
      <w:r w:rsidRPr="004D633D">
        <w:rPr>
          <w:rFonts w:asciiTheme="majorEastAsia" w:eastAsiaTheme="majorEastAsia" w:hAnsiTheme="majorEastAsia" w:cs="HCR Batang"/>
        </w:rPr>
        <w:t xml:space="preserve"> </w:t>
      </w:r>
      <w:r w:rsidRPr="004D633D">
        <w:rPr>
          <w:rFonts w:asciiTheme="majorEastAsia" w:eastAsiaTheme="majorEastAsia" w:hAnsiTheme="majorEastAsia" w:cs="HCR Batang" w:hint="eastAsia"/>
        </w:rPr>
        <w:t>엽록소</w:t>
      </w:r>
      <w:r w:rsidRPr="004D633D">
        <w:rPr>
          <w:rFonts w:asciiTheme="majorEastAsia" w:eastAsiaTheme="majorEastAsia" w:hAnsiTheme="majorEastAsia" w:cs="HCR Batang"/>
        </w:rPr>
        <w:t xml:space="preserve"> a</w:t>
      </w:r>
      <w:r w:rsidRPr="004D633D">
        <w:rPr>
          <w:rFonts w:asciiTheme="majorEastAsia" w:eastAsiaTheme="majorEastAsia" w:hAnsiTheme="majorEastAsia" w:cs="HCR Batang" w:hint="eastAsia"/>
        </w:rPr>
        <w:t>에</w:t>
      </w:r>
      <w:r w:rsidRPr="004D633D">
        <w:rPr>
          <w:rFonts w:asciiTheme="majorEastAsia" w:eastAsiaTheme="majorEastAsia" w:hAnsiTheme="majorEastAsia" w:cs="HCR Batang"/>
        </w:rPr>
        <w:t xml:space="preserve"> </w:t>
      </w:r>
      <w:r w:rsidRPr="004D633D">
        <w:rPr>
          <w:rFonts w:asciiTheme="majorEastAsia" w:eastAsiaTheme="majorEastAsia" w:hAnsiTheme="majorEastAsia" w:cs="HCR Batang" w:hint="eastAsia"/>
        </w:rPr>
        <w:t>대한</w:t>
      </w:r>
      <w:r w:rsidRPr="004D633D">
        <w:rPr>
          <w:rFonts w:asciiTheme="majorEastAsia" w:eastAsiaTheme="majorEastAsia" w:hAnsiTheme="majorEastAsia" w:cs="HCR Batang"/>
        </w:rPr>
        <w:t xml:space="preserve"> </w:t>
      </w:r>
      <w:r w:rsidRPr="004D633D">
        <w:rPr>
          <w:rFonts w:asciiTheme="majorEastAsia" w:eastAsiaTheme="majorEastAsia" w:hAnsiTheme="majorEastAsia" w:cs="HCR Batang" w:hint="eastAsia"/>
        </w:rPr>
        <w:t>생체내</w:t>
      </w:r>
      <w:r w:rsidRPr="004D633D">
        <w:rPr>
          <w:rFonts w:asciiTheme="majorEastAsia" w:eastAsiaTheme="majorEastAsia" w:hAnsiTheme="majorEastAsia" w:cs="HCR Batang"/>
        </w:rPr>
        <w:t xml:space="preserve"> </w:t>
      </w:r>
      <w:r w:rsidRPr="004D633D">
        <w:rPr>
          <w:rFonts w:asciiTheme="majorEastAsia" w:eastAsiaTheme="majorEastAsia" w:hAnsiTheme="majorEastAsia" w:cs="HCR Batang" w:hint="eastAsia"/>
        </w:rPr>
        <w:t>형광의</w:t>
      </w:r>
      <w:r w:rsidRPr="004D633D">
        <w:rPr>
          <w:rFonts w:asciiTheme="majorEastAsia" w:eastAsiaTheme="majorEastAsia" w:hAnsiTheme="majorEastAsia" w:cs="HCR Batang"/>
        </w:rPr>
        <w:t xml:space="preserve"> </w:t>
      </w:r>
      <w:r w:rsidRPr="004D633D">
        <w:rPr>
          <w:rFonts w:asciiTheme="majorEastAsia" w:eastAsiaTheme="majorEastAsia" w:hAnsiTheme="majorEastAsia" w:cs="HCR Batang" w:hint="eastAsia"/>
        </w:rPr>
        <w:t>비율을</w:t>
      </w:r>
      <w:r w:rsidRPr="004D633D">
        <w:rPr>
          <w:rFonts w:asciiTheme="majorEastAsia" w:eastAsiaTheme="majorEastAsia" w:hAnsiTheme="majorEastAsia" w:cs="HCR Batang"/>
        </w:rPr>
        <w:t xml:space="preserve"> </w:t>
      </w:r>
      <w:r w:rsidRPr="004D633D">
        <w:rPr>
          <w:rFonts w:asciiTheme="majorEastAsia" w:eastAsiaTheme="majorEastAsia" w:hAnsiTheme="majorEastAsia" w:cs="HCR Batang" w:hint="eastAsia"/>
        </w:rPr>
        <w:t>가졌습니다</w:t>
      </w:r>
      <w:r w:rsidRPr="004D633D">
        <w:rPr>
          <w:rFonts w:asciiTheme="majorEastAsia" w:eastAsiaTheme="majorEastAsia" w:hAnsiTheme="majorEastAsia" w:cs="HCR Batang"/>
        </w:rPr>
        <w:t xml:space="preserve">. </w:t>
      </w:r>
      <w:r w:rsidRPr="004D633D">
        <w:rPr>
          <w:rFonts w:asciiTheme="majorEastAsia" w:eastAsiaTheme="majorEastAsia" w:hAnsiTheme="majorEastAsia" w:cs="HCR Batang" w:hint="eastAsia"/>
        </w:rPr>
        <w:t>이러한</w:t>
      </w:r>
      <w:r w:rsidRPr="004D633D">
        <w:rPr>
          <w:rFonts w:asciiTheme="majorEastAsia" w:eastAsiaTheme="majorEastAsia" w:hAnsiTheme="majorEastAsia" w:cs="HCR Batang"/>
        </w:rPr>
        <w:t xml:space="preserve"> </w:t>
      </w:r>
      <w:r w:rsidRPr="004D633D">
        <w:rPr>
          <w:rFonts w:asciiTheme="majorEastAsia" w:eastAsiaTheme="majorEastAsia" w:hAnsiTheme="majorEastAsia" w:cs="HCR Batang" w:hint="eastAsia"/>
        </w:rPr>
        <w:t>결과는</w:t>
      </w:r>
      <w:r w:rsidRPr="004D633D">
        <w:rPr>
          <w:rFonts w:asciiTheme="majorEastAsia" w:eastAsiaTheme="majorEastAsia" w:hAnsiTheme="majorEastAsia" w:cs="HCR Batang"/>
        </w:rPr>
        <w:t xml:space="preserve"> </w:t>
      </w:r>
      <w:r w:rsidRPr="004D633D">
        <w:rPr>
          <w:rFonts w:asciiTheme="majorEastAsia" w:eastAsiaTheme="majorEastAsia" w:hAnsiTheme="majorEastAsia" w:cs="HCR Batang" w:hint="eastAsia"/>
        </w:rPr>
        <w:t>혼합된</w:t>
      </w:r>
      <w:r w:rsidRPr="004D633D">
        <w:rPr>
          <w:rFonts w:asciiTheme="majorEastAsia" w:eastAsiaTheme="majorEastAsia" w:hAnsiTheme="majorEastAsia" w:cs="HCR Batang"/>
        </w:rPr>
        <w:t xml:space="preserve"> </w:t>
      </w:r>
      <w:r w:rsidRPr="004D633D">
        <w:rPr>
          <w:rFonts w:asciiTheme="majorEastAsia" w:eastAsiaTheme="majorEastAsia" w:hAnsiTheme="majorEastAsia" w:cs="HCR Batang" w:hint="eastAsia"/>
        </w:rPr>
        <w:t>개체군이</w:t>
      </w:r>
      <w:r w:rsidRPr="004D633D">
        <w:rPr>
          <w:rFonts w:asciiTheme="majorEastAsia" w:eastAsiaTheme="majorEastAsia" w:hAnsiTheme="majorEastAsia" w:cs="HCR Batang"/>
        </w:rPr>
        <w:t xml:space="preserve"> </w:t>
      </w:r>
      <w:r w:rsidRPr="004D633D">
        <w:rPr>
          <w:rFonts w:asciiTheme="majorEastAsia" w:eastAsiaTheme="majorEastAsia" w:hAnsiTheme="majorEastAsia" w:cs="HCR Batang" w:hint="eastAsia"/>
        </w:rPr>
        <w:t>포함될</w:t>
      </w:r>
      <w:r w:rsidRPr="004D633D">
        <w:rPr>
          <w:rFonts w:asciiTheme="majorEastAsia" w:eastAsiaTheme="majorEastAsia" w:hAnsiTheme="majorEastAsia" w:cs="HCR Batang"/>
        </w:rPr>
        <w:t xml:space="preserve"> </w:t>
      </w:r>
      <w:r w:rsidRPr="004D633D">
        <w:rPr>
          <w:rFonts w:asciiTheme="majorEastAsia" w:eastAsiaTheme="majorEastAsia" w:hAnsiTheme="majorEastAsia" w:cs="HCR Batang" w:hint="eastAsia"/>
        </w:rPr>
        <w:t>때마다</w:t>
      </w:r>
      <w:r w:rsidRPr="004D633D">
        <w:rPr>
          <w:rFonts w:asciiTheme="majorEastAsia" w:eastAsiaTheme="majorEastAsia" w:hAnsiTheme="majorEastAsia" w:cs="HCR Batang"/>
        </w:rPr>
        <w:t xml:space="preserve"> </w:t>
      </w:r>
      <w:r w:rsidRPr="004D633D">
        <w:rPr>
          <w:rFonts w:asciiTheme="majorEastAsia" w:eastAsiaTheme="majorEastAsia" w:hAnsiTheme="majorEastAsia" w:cs="HCR Batang" w:hint="eastAsia"/>
        </w:rPr>
        <w:t>적어도</w:t>
      </w:r>
      <w:r w:rsidRPr="004D633D">
        <w:rPr>
          <w:rFonts w:asciiTheme="majorEastAsia" w:eastAsiaTheme="majorEastAsia" w:hAnsiTheme="majorEastAsia" w:cs="HCR Batang"/>
        </w:rPr>
        <w:t xml:space="preserve"> </w:t>
      </w:r>
      <w:r w:rsidRPr="004D633D">
        <w:rPr>
          <w:rFonts w:asciiTheme="majorEastAsia" w:eastAsiaTheme="majorEastAsia" w:hAnsiTheme="majorEastAsia" w:cs="HCR Batang" w:hint="eastAsia"/>
        </w:rPr>
        <w:t>두</w:t>
      </w:r>
      <w:r w:rsidRPr="004D633D">
        <w:rPr>
          <w:rFonts w:asciiTheme="majorEastAsia" w:eastAsiaTheme="majorEastAsia" w:hAnsiTheme="majorEastAsia" w:cs="HCR Batang"/>
        </w:rPr>
        <w:t xml:space="preserve"> </w:t>
      </w:r>
      <w:r w:rsidRPr="004D633D">
        <w:rPr>
          <w:rFonts w:asciiTheme="majorEastAsia" w:eastAsiaTheme="majorEastAsia" w:hAnsiTheme="majorEastAsia" w:cs="HCR Batang" w:hint="eastAsia"/>
        </w:rPr>
        <w:t>개의</w:t>
      </w:r>
      <w:r w:rsidRPr="004D633D">
        <w:rPr>
          <w:rFonts w:asciiTheme="majorEastAsia" w:eastAsiaTheme="majorEastAsia" w:hAnsiTheme="majorEastAsia" w:cs="HCR Batang"/>
        </w:rPr>
        <w:t xml:space="preserve"> </w:t>
      </w:r>
      <w:r w:rsidRPr="004D633D">
        <w:rPr>
          <w:rFonts w:asciiTheme="majorEastAsia" w:eastAsiaTheme="majorEastAsia" w:hAnsiTheme="majorEastAsia" w:cs="HCR Batang" w:hint="eastAsia"/>
        </w:rPr>
        <w:t>파장에서</w:t>
      </w:r>
      <w:r w:rsidRPr="004D633D">
        <w:rPr>
          <w:rFonts w:asciiTheme="majorEastAsia" w:eastAsiaTheme="majorEastAsia" w:hAnsiTheme="majorEastAsia" w:cs="HCR Batang"/>
        </w:rPr>
        <w:t xml:space="preserve"> </w:t>
      </w:r>
      <w:r w:rsidRPr="004D633D">
        <w:rPr>
          <w:rFonts w:asciiTheme="majorEastAsia" w:eastAsiaTheme="majorEastAsia" w:hAnsiTheme="majorEastAsia" w:cs="HCR Batang" w:hint="eastAsia"/>
        </w:rPr>
        <w:t>형광</w:t>
      </w:r>
      <w:r w:rsidRPr="004D633D">
        <w:rPr>
          <w:rFonts w:asciiTheme="majorEastAsia" w:eastAsiaTheme="majorEastAsia" w:hAnsiTheme="majorEastAsia" w:cs="HCR Batang"/>
        </w:rPr>
        <w:t xml:space="preserve"> </w:t>
      </w:r>
      <w:r w:rsidRPr="004D633D">
        <w:rPr>
          <w:rFonts w:asciiTheme="majorEastAsia" w:eastAsiaTheme="majorEastAsia" w:hAnsiTheme="majorEastAsia" w:cs="HCR Batang" w:hint="eastAsia"/>
        </w:rPr>
        <w:t>측정의</w:t>
      </w:r>
      <w:r w:rsidRPr="004D633D">
        <w:rPr>
          <w:rFonts w:asciiTheme="majorEastAsia" w:eastAsiaTheme="majorEastAsia" w:hAnsiTheme="majorEastAsia" w:cs="HCR Batang"/>
        </w:rPr>
        <w:t xml:space="preserve"> </w:t>
      </w:r>
      <w:r w:rsidRPr="004D633D">
        <w:rPr>
          <w:rFonts w:asciiTheme="majorEastAsia" w:eastAsiaTheme="majorEastAsia" w:hAnsiTheme="majorEastAsia" w:cs="HCR Batang" w:hint="eastAsia"/>
        </w:rPr>
        <w:t>필요성을</w:t>
      </w:r>
      <w:r w:rsidRPr="004D633D">
        <w:rPr>
          <w:rFonts w:asciiTheme="majorEastAsia" w:eastAsiaTheme="majorEastAsia" w:hAnsiTheme="majorEastAsia" w:cs="HCR Batang"/>
        </w:rPr>
        <w:t xml:space="preserve"> </w:t>
      </w:r>
      <w:r w:rsidRPr="004D633D">
        <w:rPr>
          <w:rFonts w:asciiTheme="majorEastAsia" w:eastAsiaTheme="majorEastAsia" w:hAnsiTheme="majorEastAsia" w:cs="HCR Batang" w:hint="eastAsia"/>
        </w:rPr>
        <w:t>강조합니다</w:t>
      </w:r>
      <w:r w:rsidRPr="004D633D">
        <w:rPr>
          <w:rFonts w:asciiTheme="majorEastAsia" w:eastAsiaTheme="majorEastAsia" w:hAnsiTheme="majorEastAsia" w:cs="HCR Batang"/>
        </w:rPr>
        <w:t>.</w:t>
      </w:r>
    </w:p>
    <w:p w:rsidR="00377CCB" w:rsidRDefault="00377CCB" w:rsidP="00377CCB">
      <w:pPr>
        <w:spacing w:after="0" w:line="240" w:lineRule="auto"/>
      </w:pPr>
    </w:p>
    <w:p w:rsidR="00377CCB" w:rsidRDefault="00377CCB" w:rsidP="00377CCB">
      <w:pPr>
        <w:spacing w:after="0" w:line="240" w:lineRule="auto"/>
      </w:pPr>
    </w:p>
    <w:p w:rsidR="00377CCB" w:rsidRDefault="00377CCB" w:rsidP="00377CCB">
      <w:pPr>
        <w:spacing w:after="0" w:line="240" w:lineRule="auto"/>
      </w:pPr>
    </w:p>
    <w:sectPr w:rsidR="00377C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CR Batang">
    <w:panose1 w:val="02030604000101010101"/>
    <w:charset w:val="80"/>
    <w:family w:val="roman"/>
    <w:pitch w:val="variable"/>
    <w:sig w:usb0="F7002EFF" w:usb1="19DFFFFF" w:usb2="001BFDD7" w:usb3="00000000" w:csb0="001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CCB"/>
    <w:rsid w:val="003764E3"/>
    <w:rsid w:val="00377CCB"/>
    <w:rsid w:val="004D6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1C036A"/>
  <w15:chartTrackingRefBased/>
  <w15:docId w15:val="{DF75B110-A7D7-454D-A0B3-772D2CAA5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u-H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307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Youngjoo Shawn - SEL</dc:creator>
  <cp:keywords/>
  <dc:description/>
  <cp:lastModifiedBy>Lee Youngjoo Shawn - SEL</cp:lastModifiedBy>
  <cp:revision>2</cp:revision>
  <dcterms:created xsi:type="dcterms:W3CDTF">2022-08-09T00:57:00Z</dcterms:created>
  <dcterms:modified xsi:type="dcterms:W3CDTF">2022-08-09T01:10:00Z</dcterms:modified>
</cp:coreProperties>
</file>