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7AF" w:rsidRPr="003907AF" w:rsidRDefault="003907AF" w:rsidP="003907AF">
      <w:pPr>
        <w:rPr>
          <w:rFonts w:hint="eastAsia"/>
          <w:b/>
          <w:sz w:val="32"/>
          <w:szCs w:val="32"/>
          <w:u w:val="single"/>
        </w:rPr>
      </w:pPr>
      <w:r w:rsidRPr="003907AF">
        <w:rPr>
          <w:rFonts w:hint="eastAsia"/>
          <w:b/>
          <w:sz w:val="32"/>
          <w:szCs w:val="32"/>
          <w:u w:val="single"/>
        </w:rPr>
        <w:t>Introduction</w:t>
      </w:r>
      <w:r>
        <w:rPr>
          <w:rFonts w:hint="eastAsia"/>
          <w:b/>
          <w:sz w:val="32"/>
          <w:szCs w:val="32"/>
          <w:u w:val="single"/>
        </w:rPr>
        <w:t xml:space="preserve"> of</w:t>
      </w:r>
      <w:r w:rsidRPr="003907AF">
        <w:rPr>
          <w:rFonts w:hint="eastAsia"/>
          <w:b/>
          <w:sz w:val="32"/>
          <w:szCs w:val="32"/>
          <w:u w:val="single"/>
        </w:rPr>
        <w:t xml:space="preserve"> </w:t>
      </w:r>
      <w:r w:rsidRPr="003907AF">
        <w:rPr>
          <w:b/>
          <w:sz w:val="32"/>
          <w:szCs w:val="32"/>
          <w:u w:val="single"/>
        </w:rPr>
        <w:t>C</w:t>
      </w:r>
      <w:r w:rsidRPr="003907AF">
        <w:rPr>
          <w:rFonts w:hint="eastAsia"/>
          <w:b/>
          <w:sz w:val="32"/>
          <w:szCs w:val="32"/>
          <w:u w:val="single"/>
        </w:rPr>
        <w:t xml:space="preserve">hina International Furniture Fair </w:t>
      </w:r>
      <w:r w:rsidRPr="003907AF">
        <w:rPr>
          <w:b/>
          <w:sz w:val="32"/>
          <w:szCs w:val="32"/>
          <w:u w:val="single"/>
        </w:rPr>
        <w:t>(Guangzhou)</w:t>
      </w:r>
    </w:p>
    <w:p w:rsidR="003907AF" w:rsidRPr="003907AF" w:rsidRDefault="003907AF" w:rsidP="003907AF">
      <w:pPr>
        <w:rPr>
          <w:sz w:val="32"/>
          <w:szCs w:val="32"/>
        </w:rPr>
      </w:pPr>
      <w:r w:rsidRPr="003907AF">
        <w:rPr>
          <w:sz w:val="32"/>
          <w:szCs w:val="32"/>
        </w:rPr>
        <w:t>Established in 1998, China International Furniture Fair (known as "CIFF") has been successfully held for 52 sessions. Since September2015, it takes place twice yearly in both Guangzhou in March and Shanghai in September, two of the most vibrant commercial cities in China. Over the years CIFF has built itself as the world's largest home furnishing fair with the entire industry chain, playing an important role in global furnishing industry.</w:t>
      </w:r>
    </w:p>
    <w:p w:rsidR="003907AF" w:rsidRPr="003907AF" w:rsidRDefault="003907AF" w:rsidP="003907AF">
      <w:pPr>
        <w:rPr>
          <w:sz w:val="32"/>
          <w:szCs w:val="32"/>
        </w:rPr>
      </w:pPr>
    </w:p>
    <w:p w:rsidR="003907AF" w:rsidRPr="003907AF" w:rsidRDefault="003907AF" w:rsidP="003907AF">
      <w:pPr>
        <w:rPr>
          <w:sz w:val="32"/>
          <w:szCs w:val="32"/>
        </w:rPr>
      </w:pPr>
      <w:r w:rsidRPr="003907AF">
        <w:rPr>
          <w:sz w:val="32"/>
          <w:szCs w:val="32"/>
        </w:rPr>
        <w:t xml:space="preserve">Positioned by "Design Trend, Global Trade and Full Supply Chain", CIFF Guangzhou is held annually in 18-21&amp;28-31 March in </w:t>
      </w:r>
      <w:proofErr w:type="spellStart"/>
      <w:r w:rsidRPr="003907AF">
        <w:rPr>
          <w:sz w:val="32"/>
          <w:szCs w:val="32"/>
        </w:rPr>
        <w:t>Pazhou</w:t>
      </w:r>
      <w:proofErr w:type="gramStart"/>
      <w:r w:rsidRPr="003907AF">
        <w:rPr>
          <w:sz w:val="32"/>
          <w:szCs w:val="32"/>
        </w:rPr>
        <w:t>,Guangzhou</w:t>
      </w:r>
      <w:proofErr w:type="spellEnd"/>
      <w:proofErr w:type="gramEnd"/>
      <w:r w:rsidRPr="003907AF">
        <w:rPr>
          <w:sz w:val="32"/>
          <w:szCs w:val="32"/>
        </w:rPr>
        <w:t>. With an exhibition area of 830,000 square meters, CIFF Guangzhou hosts over 4,000 brands from China and abroad, comprising home furniture, home decor &amp; home textiles, outdoor &amp; leisure, office furniture, commercial furniture, hotel furniture, and furniture machinery &amp; raw materials. The event draws more than 380,000 professional visitors from more than 200 countries and regions.</w:t>
      </w:r>
    </w:p>
    <w:p w:rsidR="003907AF" w:rsidRPr="003907AF" w:rsidRDefault="003907AF" w:rsidP="003907AF">
      <w:pPr>
        <w:rPr>
          <w:sz w:val="32"/>
          <w:szCs w:val="32"/>
        </w:rPr>
      </w:pPr>
    </w:p>
    <w:p w:rsidR="00517DEA" w:rsidRDefault="003907AF" w:rsidP="003907AF">
      <w:pPr>
        <w:rPr>
          <w:rFonts w:hint="eastAsia"/>
          <w:sz w:val="32"/>
          <w:szCs w:val="32"/>
        </w:rPr>
      </w:pPr>
      <w:r w:rsidRPr="003907AF">
        <w:rPr>
          <w:sz w:val="32"/>
          <w:szCs w:val="32"/>
        </w:rPr>
        <w:t>CIFF Guangzhou is dedicated to industry development and global trade, making it the foremost exhibition for "Design Trend, Intelligent Manufacturing, Trade Promotion, and Quality Consumption."</w:t>
      </w:r>
    </w:p>
    <w:p w:rsidR="003907AF" w:rsidRDefault="003907AF" w:rsidP="003907AF">
      <w:pPr>
        <w:rPr>
          <w:rFonts w:hint="eastAsia"/>
          <w:sz w:val="32"/>
          <w:szCs w:val="32"/>
        </w:rPr>
      </w:pPr>
    </w:p>
    <w:p w:rsidR="003907AF" w:rsidRDefault="003907AF" w:rsidP="003907AF">
      <w:pPr>
        <w:rPr>
          <w:rFonts w:hint="eastAsia"/>
          <w:sz w:val="32"/>
          <w:szCs w:val="32"/>
        </w:rPr>
      </w:pPr>
    </w:p>
    <w:p w:rsidR="003907AF" w:rsidRPr="003907AF" w:rsidRDefault="003907AF" w:rsidP="003907AF">
      <w:pPr>
        <w:rPr>
          <w:b/>
          <w:sz w:val="32"/>
          <w:szCs w:val="32"/>
          <w:u w:val="single"/>
        </w:rPr>
      </w:pPr>
      <w:r w:rsidRPr="003907AF">
        <w:rPr>
          <w:b/>
          <w:sz w:val="32"/>
          <w:szCs w:val="32"/>
          <w:u w:val="single"/>
        </w:rPr>
        <w:lastRenderedPageBreak/>
        <w:t>Dates &amp; Opening Hours</w:t>
      </w:r>
    </w:p>
    <w:p w:rsidR="003907AF" w:rsidRPr="003907AF" w:rsidRDefault="003907AF" w:rsidP="003907AF">
      <w:pPr>
        <w:rPr>
          <w:rFonts w:hint="eastAsia"/>
          <w:sz w:val="32"/>
          <w:szCs w:val="32"/>
        </w:rPr>
      </w:pPr>
      <w:r>
        <w:rPr>
          <w:rFonts w:hint="eastAsia"/>
          <w:sz w:val="32"/>
          <w:szCs w:val="32"/>
        </w:rPr>
        <w:t>Mar</w:t>
      </w:r>
      <w:r w:rsidRPr="003907AF">
        <w:rPr>
          <w:rFonts w:hint="eastAsia"/>
          <w:sz w:val="32"/>
          <w:szCs w:val="32"/>
        </w:rPr>
        <w:t>18</w:t>
      </w:r>
      <w:r>
        <w:rPr>
          <w:rFonts w:hint="eastAsia"/>
          <w:sz w:val="32"/>
          <w:szCs w:val="32"/>
        </w:rPr>
        <w:t>-</w:t>
      </w:r>
      <w:r w:rsidRPr="003907AF">
        <w:rPr>
          <w:rFonts w:hint="eastAsia"/>
          <w:sz w:val="32"/>
          <w:szCs w:val="32"/>
        </w:rPr>
        <w:t>21</w:t>
      </w:r>
      <w:r>
        <w:rPr>
          <w:rFonts w:hint="eastAsia"/>
          <w:sz w:val="32"/>
          <w:szCs w:val="32"/>
        </w:rPr>
        <w:t xml:space="preserve">, </w:t>
      </w:r>
      <w:r w:rsidRPr="003907AF">
        <w:rPr>
          <w:rFonts w:hint="eastAsia"/>
          <w:sz w:val="32"/>
          <w:szCs w:val="32"/>
        </w:rPr>
        <w:t>2024</w:t>
      </w:r>
      <w:r>
        <w:rPr>
          <w:rFonts w:hint="eastAsia"/>
          <w:sz w:val="32"/>
          <w:szCs w:val="32"/>
        </w:rPr>
        <w:t xml:space="preserve">: </w:t>
      </w:r>
      <w:r w:rsidRPr="003907AF">
        <w:rPr>
          <w:rFonts w:hint="eastAsia"/>
          <w:sz w:val="32"/>
          <w:szCs w:val="32"/>
        </w:rPr>
        <w:t>(Home Furniture/</w:t>
      </w:r>
      <w:proofErr w:type="spellStart"/>
      <w:r w:rsidRPr="003907AF">
        <w:rPr>
          <w:rFonts w:hint="eastAsia"/>
          <w:sz w:val="32"/>
          <w:szCs w:val="32"/>
        </w:rPr>
        <w:t>Homedecor</w:t>
      </w:r>
      <w:proofErr w:type="spellEnd"/>
      <w:r w:rsidRPr="003907AF">
        <w:rPr>
          <w:rFonts w:hint="eastAsia"/>
          <w:sz w:val="32"/>
          <w:szCs w:val="32"/>
        </w:rPr>
        <w:t xml:space="preserve"> &amp; </w:t>
      </w:r>
      <w:proofErr w:type="spellStart"/>
      <w:r w:rsidRPr="003907AF">
        <w:rPr>
          <w:rFonts w:hint="eastAsia"/>
          <w:sz w:val="32"/>
          <w:szCs w:val="32"/>
        </w:rPr>
        <w:t>Hometextile</w:t>
      </w:r>
      <w:proofErr w:type="spellEnd"/>
      <w:r w:rsidRPr="003907AF">
        <w:rPr>
          <w:rFonts w:hint="eastAsia"/>
          <w:sz w:val="32"/>
          <w:szCs w:val="32"/>
        </w:rPr>
        <w:t>/Outdoor Leisure)</w:t>
      </w:r>
    </w:p>
    <w:p w:rsidR="003907AF" w:rsidRPr="003907AF" w:rsidRDefault="003907AF" w:rsidP="003907AF">
      <w:pPr>
        <w:rPr>
          <w:sz w:val="32"/>
          <w:szCs w:val="32"/>
        </w:rPr>
      </w:pPr>
      <w:r>
        <w:rPr>
          <w:sz w:val="32"/>
          <w:szCs w:val="32"/>
        </w:rPr>
        <w:t>Mar</w:t>
      </w:r>
      <w:r w:rsidRPr="003907AF">
        <w:rPr>
          <w:sz w:val="32"/>
          <w:szCs w:val="32"/>
        </w:rPr>
        <w:t>28-31</w:t>
      </w:r>
      <w:r>
        <w:rPr>
          <w:rFonts w:hint="eastAsia"/>
          <w:sz w:val="32"/>
          <w:szCs w:val="32"/>
        </w:rPr>
        <w:t>,</w:t>
      </w:r>
      <w:r w:rsidRPr="003907AF">
        <w:rPr>
          <w:sz w:val="32"/>
          <w:szCs w:val="32"/>
        </w:rPr>
        <w:t xml:space="preserve"> 2024</w:t>
      </w:r>
      <w:r>
        <w:rPr>
          <w:rFonts w:hint="eastAsia"/>
          <w:sz w:val="32"/>
          <w:szCs w:val="32"/>
        </w:rPr>
        <w:t>:</w:t>
      </w:r>
      <w:r w:rsidRPr="003907AF">
        <w:rPr>
          <w:sz w:val="32"/>
          <w:szCs w:val="32"/>
        </w:rPr>
        <w:t xml:space="preserve"> (Office and Commercial Space CIFM / </w:t>
      </w:r>
      <w:proofErr w:type="spellStart"/>
      <w:r w:rsidRPr="003907AF">
        <w:rPr>
          <w:sz w:val="32"/>
          <w:szCs w:val="32"/>
        </w:rPr>
        <w:t>interzum</w:t>
      </w:r>
      <w:proofErr w:type="spellEnd"/>
      <w:r w:rsidRPr="003907AF">
        <w:rPr>
          <w:sz w:val="32"/>
          <w:szCs w:val="32"/>
        </w:rPr>
        <w:t xml:space="preserve"> </w:t>
      </w:r>
      <w:proofErr w:type="spellStart"/>
      <w:proofErr w:type="gramStart"/>
      <w:r w:rsidRPr="003907AF">
        <w:rPr>
          <w:sz w:val="32"/>
          <w:szCs w:val="32"/>
        </w:rPr>
        <w:t>guangzhou</w:t>
      </w:r>
      <w:proofErr w:type="spellEnd"/>
      <w:proofErr w:type="gramEnd"/>
      <w:r w:rsidRPr="003907AF">
        <w:rPr>
          <w:sz w:val="32"/>
          <w:szCs w:val="32"/>
        </w:rPr>
        <w:t>)</w:t>
      </w:r>
    </w:p>
    <w:p w:rsidR="003907AF" w:rsidRPr="003907AF" w:rsidRDefault="003907AF" w:rsidP="003907AF">
      <w:pPr>
        <w:rPr>
          <w:rFonts w:hint="eastAsia"/>
          <w:b/>
          <w:sz w:val="32"/>
          <w:szCs w:val="32"/>
          <w:u w:val="single"/>
        </w:rPr>
      </w:pPr>
      <w:r w:rsidRPr="003907AF">
        <w:rPr>
          <w:b/>
          <w:sz w:val="32"/>
          <w:szCs w:val="32"/>
          <w:u w:val="single"/>
        </w:rPr>
        <w:t>Venue</w:t>
      </w:r>
    </w:p>
    <w:p w:rsidR="003907AF" w:rsidRPr="003907AF" w:rsidRDefault="003907AF" w:rsidP="003907AF">
      <w:pPr>
        <w:rPr>
          <w:sz w:val="32"/>
          <w:szCs w:val="32"/>
        </w:rPr>
      </w:pPr>
      <w:r w:rsidRPr="003907AF">
        <w:rPr>
          <w:sz w:val="32"/>
          <w:szCs w:val="32"/>
        </w:rPr>
        <w:t xml:space="preserve">China Import &amp;Export </w:t>
      </w:r>
      <w:r>
        <w:rPr>
          <w:sz w:val="32"/>
          <w:szCs w:val="32"/>
        </w:rPr>
        <w:t xml:space="preserve">Fair </w:t>
      </w:r>
      <w:proofErr w:type="spellStart"/>
      <w:r>
        <w:rPr>
          <w:sz w:val="32"/>
          <w:szCs w:val="32"/>
        </w:rPr>
        <w:t>Pazhou</w:t>
      </w:r>
      <w:proofErr w:type="spellEnd"/>
      <w:r>
        <w:rPr>
          <w:sz w:val="32"/>
          <w:szCs w:val="32"/>
        </w:rPr>
        <w:t xml:space="preserve"> Complex / PWTC Expo</w:t>
      </w:r>
    </w:p>
    <w:p w:rsidR="003907AF" w:rsidRPr="003907AF" w:rsidRDefault="003907AF" w:rsidP="003907AF">
      <w:pPr>
        <w:rPr>
          <w:b/>
          <w:sz w:val="32"/>
          <w:szCs w:val="32"/>
          <w:u w:val="single"/>
        </w:rPr>
      </w:pPr>
      <w:r w:rsidRPr="003907AF">
        <w:rPr>
          <w:b/>
          <w:sz w:val="32"/>
          <w:szCs w:val="32"/>
          <w:u w:val="single"/>
        </w:rPr>
        <w:t>Hosts</w:t>
      </w:r>
    </w:p>
    <w:p w:rsidR="003907AF" w:rsidRDefault="003907AF" w:rsidP="003907AF">
      <w:pPr>
        <w:rPr>
          <w:rFonts w:hint="eastAsia"/>
          <w:sz w:val="32"/>
          <w:szCs w:val="32"/>
        </w:rPr>
      </w:pPr>
      <w:r w:rsidRPr="003907AF">
        <w:rPr>
          <w:sz w:val="32"/>
          <w:szCs w:val="32"/>
        </w:rPr>
        <w:t xml:space="preserve">China </w:t>
      </w:r>
      <w:r>
        <w:rPr>
          <w:sz w:val="32"/>
          <w:szCs w:val="32"/>
        </w:rPr>
        <w:t>National Furniture Association</w:t>
      </w:r>
      <w:r>
        <w:rPr>
          <w:rFonts w:hint="eastAsia"/>
          <w:sz w:val="32"/>
          <w:szCs w:val="32"/>
        </w:rPr>
        <w:t xml:space="preserve">, </w:t>
      </w:r>
      <w:r w:rsidRPr="003907AF">
        <w:rPr>
          <w:sz w:val="32"/>
          <w:szCs w:val="32"/>
        </w:rPr>
        <w:t>China F</w:t>
      </w:r>
      <w:r>
        <w:rPr>
          <w:sz w:val="32"/>
          <w:szCs w:val="32"/>
        </w:rPr>
        <w:t>oreign Trade Centre Group Ltd.</w:t>
      </w:r>
      <w:r>
        <w:rPr>
          <w:rFonts w:hint="eastAsia"/>
          <w:sz w:val="32"/>
          <w:szCs w:val="32"/>
        </w:rPr>
        <w:t xml:space="preserve">, </w:t>
      </w:r>
      <w:r w:rsidRPr="003907AF">
        <w:rPr>
          <w:sz w:val="32"/>
          <w:szCs w:val="32"/>
        </w:rPr>
        <w:t>G</w:t>
      </w:r>
      <w:r>
        <w:rPr>
          <w:sz w:val="32"/>
          <w:szCs w:val="32"/>
        </w:rPr>
        <w:t>uangdong Furniture Association</w:t>
      </w:r>
      <w:r>
        <w:rPr>
          <w:rFonts w:hint="eastAsia"/>
          <w:sz w:val="32"/>
          <w:szCs w:val="32"/>
        </w:rPr>
        <w:t xml:space="preserve">, </w:t>
      </w:r>
      <w:r w:rsidRPr="003907AF">
        <w:rPr>
          <w:sz w:val="32"/>
          <w:szCs w:val="32"/>
        </w:rPr>
        <w:t>Hong Kong Furniture</w:t>
      </w:r>
      <w:r>
        <w:rPr>
          <w:sz w:val="32"/>
          <w:szCs w:val="32"/>
        </w:rPr>
        <w:t xml:space="preserve"> &amp; Decoration Trade Association</w:t>
      </w:r>
    </w:p>
    <w:p w:rsidR="003907AF" w:rsidRPr="003907AF" w:rsidRDefault="003907AF" w:rsidP="003907AF">
      <w:pPr>
        <w:rPr>
          <w:b/>
          <w:sz w:val="32"/>
          <w:szCs w:val="32"/>
          <w:u w:val="single"/>
        </w:rPr>
      </w:pPr>
      <w:r w:rsidRPr="003907AF">
        <w:rPr>
          <w:b/>
          <w:sz w:val="32"/>
          <w:szCs w:val="32"/>
          <w:u w:val="single"/>
        </w:rPr>
        <w:t>Organizer</w:t>
      </w:r>
    </w:p>
    <w:p w:rsidR="003907AF" w:rsidRPr="003907AF" w:rsidRDefault="003907AF" w:rsidP="003907AF">
      <w:pPr>
        <w:rPr>
          <w:rFonts w:hint="eastAsia"/>
          <w:sz w:val="32"/>
          <w:szCs w:val="32"/>
        </w:rPr>
      </w:pPr>
      <w:proofErr w:type="gramStart"/>
      <w:r w:rsidRPr="003907AF">
        <w:rPr>
          <w:rFonts w:hint="eastAsia"/>
          <w:sz w:val="32"/>
          <w:szCs w:val="32"/>
        </w:rPr>
        <w:t>China Foreign Trade Guangzhou Exhibition Co.</w:t>
      </w:r>
      <w:r w:rsidRPr="003907AF">
        <w:rPr>
          <w:rFonts w:hint="eastAsia"/>
          <w:sz w:val="32"/>
          <w:szCs w:val="32"/>
        </w:rPr>
        <w:t>，</w:t>
      </w:r>
      <w:r w:rsidRPr="003907AF">
        <w:rPr>
          <w:rFonts w:hint="eastAsia"/>
          <w:sz w:val="32"/>
          <w:szCs w:val="32"/>
        </w:rPr>
        <w:t xml:space="preserve"> Ltd.</w:t>
      </w:r>
      <w:proofErr w:type="gramEnd"/>
    </w:p>
    <w:p w:rsidR="003907AF" w:rsidRPr="003907AF" w:rsidRDefault="003907AF" w:rsidP="003907AF">
      <w:pPr>
        <w:rPr>
          <w:b/>
          <w:sz w:val="32"/>
          <w:szCs w:val="32"/>
          <w:u w:val="single"/>
        </w:rPr>
      </w:pPr>
      <w:r w:rsidRPr="003907AF">
        <w:rPr>
          <w:b/>
          <w:sz w:val="32"/>
          <w:szCs w:val="32"/>
          <w:u w:val="single"/>
        </w:rPr>
        <w:t>Supporters</w:t>
      </w:r>
    </w:p>
    <w:p w:rsidR="003907AF" w:rsidRPr="003907AF" w:rsidRDefault="003907AF" w:rsidP="003907AF">
      <w:pPr>
        <w:rPr>
          <w:sz w:val="32"/>
          <w:szCs w:val="32"/>
        </w:rPr>
      </w:pPr>
      <w:r w:rsidRPr="003907AF">
        <w:rPr>
          <w:sz w:val="32"/>
          <w:szCs w:val="32"/>
        </w:rPr>
        <w:t xml:space="preserve">Hong </w:t>
      </w:r>
      <w:r>
        <w:rPr>
          <w:sz w:val="32"/>
          <w:szCs w:val="32"/>
        </w:rPr>
        <w:t>Kong Trade Development Council</w:t>
      </w:r>
      <w:r>
        <w:rPr>
          <w:rFonts w:hint="eastAsia"/>
          <w:sz w:val="32"/>
          <w:szCs w:val="32"/>
        </w:rPr>
        <w:t xml:space="preserve">, </w:t>
      </w:r>
      <w:r w:rsidRPr="003907AF">
        <w:rPr>
          <w:sz w:val="32"/>
          <w:szCs w:val="32"/>
        </w:rPr>
        <w:t>Taiwan Furniture Manufacturers' Association</w:t>
      </w:r>
    </w:p>
    <w:p w:rsidR="003907AF" w:rsidRPr="003907AF" w:rsidRDefault="003907AF" w:rsidP="003907AF">
      <w:pPr>
        <w:rPr>
          <w:b/>
          <w:sz w:val="32"/>
          <w:szCs w:val="32"/>
          <w:u w:val="single"/>
        </w:rPr>
      </w:pPr>
      <w:r w:rsidRPr="003907AF">
        <w:rPr>
          <w:b/>
          <w:sz w:val="32"/>
          <w:szCs w:val="32"/>
          <w:u w:val="single"/>
        </w:rPr>
        <w:t>Co-organizers</w:t>
      </w:r>
    </w:p>
    <w:p w:rsidR="003907AF" w:rsidRPr="003907AF" w:rsidRDefault="003907AF" w:rsidP="003907AF">
      <w:pPr>
        <w:rPr>
          <w:sz w:val="32"/>
          <w:szCs w:val="32"/>
        </w:rPr>
      </w:pPr>
      <w:r w:rsidRPr="003907AF">
        <w:rPr>
          <w:sz w:val="32"/>
          <w:szCs w:val="32"/>
        </w:rPr>
        <w:t>G</w:t>
      </w:r>
      <w:r>
        <w:rPr>
          <w:sz w:val="32"/>
          <w:szCs w:val="32"/>
        </w:rPr>
        <w:t>uangzhou Furniture Association</w:t>
      </w:r>
      <w:r>
        <w:rPr>
          <w:rFonts w:hint="eastAsia"/>
          <w:sz w:val="32"/>
          <w:szCs w:val="32"/>
        </w:rPr>
        <w:t xml:space="preserve">, </w:t>
      </w:r>
      <w:r w:rsidRPr="003907AF">
        <w:rPr>
          <w:sz w:val="32"/>
          <w:szCs w:val="32"/>
        </w:rPr>
        <w:t>Beijin</w:t>
      </w:r>
      <w:r>
        <w:rPr>
          <w:sz w:val="32"/>
          <w:szCs w:val="32"/>
        </w:rPr>
        <w:t>g Furniture Trade Association</w:t>
      </w:r>
      <w:r>
        <w:rPr>
          <w:rFonts w:hint="eastAsia"/>
          <w:sz w:val="32"/>
          <w:szCs w:val="32"/>
        </w:rPr>
        <w:t xml:space="preserve">, </w:t>
      </w:r>
      <w:proofErr w:type="spellStart"/>
      <w:r>
        <w:rPr>
          <w:sz w:val="32"/>
          <w:szCs w:val="32"/>
        </w:rPr>
        <w:t>Shunde</w:t>
      </w:r>
      <w:proofErr w:type="spellEnd"/>
      <w:r>
        <w:rPr>
          <w:sz w:val="32"/>
          <w:szCs w:val="32"/>
        </w:rPr>
        <w:t xml:space="preserve"> Furniture Association</w:t>
      </w:r>
      <w:r>
        <w:rPr>
          <w:rFonts w:hint="eastAsia"/>
          <w:sz w:val="32"/>
          <w:szCs w:val="32"/>
        </w:rPr>
        <w:t xml:space="preserve">, </w:t>
      </w:r>
      <w:proofErr w:type="spellStart"/>
      <w:r w:rsidRPr="003907AF">
        <w:rPr>
          <w:sz w:val="32"/>
          <w:szCs w:val="32"/>
        </w:rPr>
        <w:t>Z</w:t>
      </w:r>
      <w:r>
        <w:rPr>
          <w:sz w:val="32"/>
          <w:szCs w:val="32"/>
        </w:rPr>
        <w:t>hongshan</w:t>
      </w:r>
      <w:proofErr w:type="spellEnd"/>
      <w:r>
        <w:rPr>
          <w:sz w:val="32"/>
          <w:szCs w:val="32"/>
        </w:rPr>
        <w:t xml:space="preserve"> Furniture Association</w:t>
      </w:r>
      <w:r>
        <w:rPr>
          <w:rFonts w:hint="eastAsia"/>
          <w:sz w:val="32"/>
          <w:szCs w:val="32"/>
        </w:rPr>
        <w:t xml:space="preserve">, </w:t>
      </w:r>
      <w:r>
        <w:rPr>
          <w:sz w:val="32"/>
          <w:szCs w:val="32"/>
        </w:rPr>
        <w:t>Dongguan Furniture Association</w:t>
      </w:r>
      <w:r>
        <w:rPr>
          <w:rFonts w:hint="eastAsia"/>
          <w:sz w:val="32"/>
          <w:szCs w:val="32"/>
        </w:rPr>
        <w:t xml:space="preserve">, </w:t>
      </w:r>
      <w:proofErr w:type="spellStart"/>
      <w:r w:rsidRPr="003907AF">
        <w:rPr>
          <w:sz w:val="32"/>
          <w:szCs w:val="32"/>
        </w:rPr>
        <w:t>Yuhuan</w:t>
      </w:r>
      <w:proofErr w:type="spellEnd"/>
      <w:r w:rsidRPr="003907AF">
        <w:rPr>
          <w:sz w:val="32"/>
          <w:szCs w:val="32"/>
        </w:rPr>
        <w:t xml:space="preserve"> </w:t>
      </w:r>
      <w:r>
        <w:rPr>
          <w:sz w:val="32"/>
          <w:szCs w:val="32"/>
        </w:rPr>
        <w:t>Furniture Industry Association</w:t>
      </w:r>
      <w:r>
        <w:rPr>
          <w:rFonts w:hint="eastAsia"/>
          <w:sz w:val="32"/>
          <w:szCs w:val="32"/>
        </w:rPr>
        <w:t xml:space="preserve">, </w:t>
      </w:r>
      <w:r w:rsidRPr="003907AF">
        <w:rPr>
          <w:sz w:val="32"/>
          <w:szCs w:val="32"/>
        </w:rPr>
        <w:t>Guangzhou 020F Furniture Club</w:t>
      </w:r>
    </w:p>
    <w:p w:rsidR="003907AF" w:rsidRDefault="003907AF" w:rsidP="003907AF">
      <w:pPr>
        <w:rPr>
          <w:rFonts w:hint="eastAsia"/>
          <w:sz w:val="32"/>
          <w:szCs w:val="32"/>
        </w:rPr>
      </w:pPr>
    </w:p>
    <w:p w:rsidR="003907AF" w:rsidRDefault="003907AF" w:rsidP="003907AF">
      <w:pPr>
        <w:rPr>
          <w:rFonts w:hint="eastAsia"/>
          <w:sz w:val="32"/>
          <w:szCs w:val="32"/>
        </w:rPr>
      </w:pPr>
      <w:r>
        <w:rPr>
          <w:noProof/>
          <w:sz w:val="32"/>
          <w:szCs w:val="32"/>
        </w:rPr>
        <w:lastRenderedPageBreak/>
        <w:drawing>
          <wp:inline distT="0" distB="0" distL="0" distR="0" wp14:anchorId="29661DB6" wp14:editId="4D8E9A1F">
            <wp:extent cx="6126480" cy="2171700"/>
            <wp:effectExtent l="0" t="0" r="7620" b="0"/>
            <wp:docPr id="1" name="图片 1" descr="C:\Users\ginaho\Desktop\QQ截图20240110112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naho\Desktop\QQ截图2024011011202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6480" cy="2171700"/>
                    </a:xfrm>
                    <a:prstGeom prst="rect">
                      <a:avLst/>
                    </a:prstGeom>
                    <a:noFill/>
                    <a:ln>
                      <a:noFill/>
                    </a:ln>
                  </pic:spPr>
                </pic:pic>
              </a:graphicData>
            </a:graphic>
          </wp:inline>
        </w:drawing>
      </w:r>
    </w:p>
    <w:p w:rsidR="003907AF" w:rsidRDefault="003907AF" w:rsidP="003907AF">
      <w:pPr>
        <w:rPr>
          <w:rFonts w:hint="eastAsia"/>
          <w:sz w:val="32"/>
          <w:szCs w:val="32"/>
        </w:rPr>
      </w:pPr>
    </w:p>
    <w:p w:rsidR="003907AF" w:rsidRPr="003907AF" w:rsidRDefault="003907AF" w:rsidP="003907AF">
      <w:pPr>
        <w:rPr>
          <w:b/>
          <w:sz w:val="32"/>
          <w:szCs w:val="32"/>
          <w:u w:val="single"/>
        </w:rPr>
      </w:pPr>
      <w:r>
        <w:rPr>
          <w:rFonts w:hint="eastAsia"/>
          <w:b/>
          <w:sz w:val="32"/>
          <w:szCs w:val="32"/>
          <w:u w:val="single"/>
        </w:rPr>
        <w:t>Reasons to Visit CIFF (Guangzhou)</w:t>
      </w:r>
    </w:p>
    <w:p w:rsidR="003907AF" w:rsidRPr="003907AF" w:rsidRDefault="003907AF" w:rsidP="003907AF">
      <w:pPr>
        <w:pStyle w:val="a4"/>
        <w:numPr>
          <w:ilvl w:val="0"/>
          <w:numId w:val="1"/>
        </w:numPr>
        <w:ind w:firstLineChars="0"/>
        <w:rPr>
          <w:sz w:val="32"/>
          <w:szCs w:val="32"/>
        </w:rPr>
      </w:pPr>
      <w:r w:rsidRPr="003907AF">
        <w:rPr>
          <w:sz w:val="32"/>
          <w:szCs w:val="32"/>
        </w:rPr>
        <w:t>Comprehensive Products</w:t>
      </w:r>
    </w:p>
    <w:p w:rsidR="003907AF" w:rsidRDefault="003907AF" w:rsidP="003907AF">
      <w:pPr>
        <w:rPr>
          <w:rFonts w:hint="eastAsia"/>
          <w:sz w:val="32"/>
          <w:szCs w:val="32"/>
        </w:rPr>
      </w:pPr>
      <w:r w:rsidRPr="003907AF">
        <w:rPr>
          <w:sz w:val="32"/>
          <w:szCs w:val="32"/>
        </w:rPr>
        <w:t xml:space="preserve">CIFF covers the entire industry chain including home furniture, </w:t>
      </w:r>
      <w:proofErr w:type="spellStart"/>
      <w:r w:rsidRPr="003907AF">
        <w:rPr>
          <w:sz w:val="32"/>
          <w:szCs w:val="32"/>
        </w:rPr>
        <w:t>homedecor</w:t>
      </w:r>
      <w:proofErr w:type="spellEnd"/>
      <w:r w:rsidRPr="003907AF">
        <w:rPr>
          <w:sz w:val="32"/>
          <w:szCs w:val="32"/>
        </w:rPr>
        <w:t xml:space="preserve"> &amp; </w:t>
      </w:r>
      <w:proofErr w:type="spellStart"/>
      <w:r w:rsidRPr="003907AF">
        <w:rPr>
          <w:sz w:val="32"/>
          <w:szCs w:val="32"/>
        </w:rPr>
        <w:t>hometextiles</w:t>
      </w:r>
      <w:proofErr w:type="spellEnd"/>
      <w:r w:rsidRPr="003907AF">
        <w:rPr>
          <w:sz w:val="32"/>
          <w:szCs w:val="32"/>
        </w:rPr>
        <w:t>, outdoor &amp; leisure, office furniture, commercial furniture, hotel furniture and furniture machinery &amp; raw materials.</w:t>
      </w:r>
    </w:p>
    <w:p w:rsidR="003907AF" w:rsidRPr="003907AF" w:rsidRDefault="003907AF" w:rsidP="003907AF">
      <w:pPr>
        <w:rPr>
          <w:sz w:val="32"/>
          <w:szCs w:val="32"/>
        </w:rPr>
      </w:pPr>
      <w:r w:rsidRPr="003907AF">
        <w:rPr>
          <w:sz w:val="32"/>
          <w:szCs w:val="32"/>
        </w:rPr>
        <w:t>Diversified Brands</w:t>
      </w:r>
    </w:p>
    <w:p w:rsidR="003907AF" w:rsidRDefault="003907AF" w:rsidP="003907AF">
      <w:pPr>
        <w:rPr>
          <w:rFonts w:hint="eastAsia"/>
          <w:sz w:val="32"/>
          <w:szCs w:val="32"/>
        </w:rPr>
      </w:pPr>
      <w:r>
        <w:rPr>
          <w:rFonts w:hint="eastAsia"/>
          <w:sz w:val="32"/>
          <w:szCs w:val="32"/>
        </w:rPr>
        <w:t xml:space="preserve">2. </w:t>
      </w:r>
      <w:proofErr w:type="gramStart"/>
      <w:r w:rsidRPr="003907AF">
        <w:rPr>
          <w:sz w:val="32"/>
          <w:szCs w:val="32"/>
        </w:rPr>
        <w:t>CIFF(</w:t>
      </w:r>
      <w:proofErr w:type="gramEnd"/>
      <w:r w:rsidRPr="003907AF">
        <w:rPr>
          <w:sz w:val="32"/>
          <w:szCs w:val="32"/>
        </w:rPr>
        <w:t xml:space="preserve">Guangzhou) gathers over 4000 domestic and overseas furniture brands. Leading </w:t>
      </w:r>
      <w:proofErr w:type="spellStart"/>
      <w:r w:rsidRPr="003907AF">
        <w:rPr>
          <w:sz w:val="32"/>
          <w:szCs w:val="32"/>
        </w:rPr>
        <w:t>enterprizes</w:t>
      </w:r>
      <w:proofErr w:type="spellEnd"/>
      <w:r w:rsidRPr="003907AF">
        <w:rPr>
          <w:sz w:val="32"/>
          <w:szCs w:val="32"/>
        </w:rPr>
        <w:t xml:space="preserve"> bring shining new products while newly emerging brands showcase the charm of vitality. Top brands of China and broad present the best under the same roof, together creating the best </w:t>
      </w:r>
      <w:proofErr w:type="spellStart"/>
      <w:r w:rsidRPr="003907AF">
        <w:rPr>
          <w:sz w:val="32"/>
          <w:szCs w:val="32"/>
        </w:rPr>
        <w:t>commerical</w:t>
      </w:r>
      <w:proofErr w:type="spellEnd"/>
      <w:r w:rsidRPr="003907AF">
        <w:rPr>
          <w:sz w:val="32"/>
          <w:szCs w:val="32"/>
        </w:rPr>
        <w:t xml:space="preserve"> platform for </w:t>
      </w:r>
      <w:proofErr w:type="spellStart"/>
      <w:r w:rsidRPr="003907AF">
        <w:rPr>
          <w:sz w:val="32"/>
          <w:szCs w:val="32"/>
        </w:rPr>
        <w:t>prodcut</w:t>
      </w:r>
      <w:proofErr w:type="spellEnd"/>
      <w:r w:rsidRPr="003907AF">
        <w:rPr>
          <w:sz w:val="32"/>
          <w:szCs w:val="32"/>
        </w:rPr>
        <w:t xml:space="preserve"> launch, domestic sales and export trade.</w:t>
      </w:r>
    </w:p>
    <w:p w:rsidR="003907AF" w:rsidRPr="003907AF" w:rsidRDefault="003907AF" w:rsidP="003907AF">
      <w:pPr>
        <w:rPr>
          <w:sz w:val="32"/>
          <w:szCs w:val="32"/>
        </w:rPr>
      </w:pPr>
      <w:r>
        <w:rPr>
          <w:rFonts w:hint="eastAsia"/>
          <w:sz w:val="32"/>
          <w:szCs w:val="32"/>
        </w:rPr>
        <w:t xml:space="preserve">3. </w:t>
      </w:r>
      <w:r w:rsidRPr="003907AF">
        <w:rPr>
          <w:sz w:val="32"/>
          <w:szCs w:val="32"/>
        </w:rPr>
        <w:t xml:space="preserve">Exciting </w:t>
      </w:r>
      <w:proofErr w:type="spellStart"/>
      <w:r w:rsidRPr="003907AF">
        <w:rPr>
          <w:sz w:val="32"/>
          <w:szCs w:val="32"/>
        </w:rPr>
        <w:t>Activites</w:t>
      </w:r>
      <w:proofErr w:type="spellEnd"/>
    </w:p>
    <w:p w:rsidR="003907AF" w:rsidRDefault="003907AF" w:rsidP="003907AF">
      <w:pPr>
        <w:rPr>
          <w:rFonts w:hint="eastAsia"/>
          <w:sz w:val="32"/>
          <w:szCs w:val="32"/>
        </w:rPr>
      </w:pPr>
      <w:r w:rsidRPr="003907AF">
        <w:rPr>
          <w:sz w:val="32"/>
          <w:szCs w:val="32"/>
        </w:rPr>
        <w:t>CIFF holds a series of exciting design activities, forums and launch events to help exhibitors and visitors grasp the latest trends of the home furniture industry, offering a feast of fashion and trend for the entire industry.</w:t>
      </w:r>
    </w:p>
    <w:p w:rsidR="003907AF" w:rsidRPr="003907AF" w:rsidRDefault="003907AF" w:rsidP="003907AF">
      <w:pPr>
        <w:rPr>
          <w:sz w:val="32"/>
          <w:szCs w:val="32"/>
        </w:rPr>
      </w:pPr>
      <w:r>
        <w:rPr>
          <w:rFonts w:hint="eastAsia"/>
          <w:sz w:val="32"/>
          <w:szCs w:val="32"/>
        </w:rPr>
        <w:t xml:space="preserve">4. </w:t>
      </w:r>
      <w:r w:rsidRPr="003907AF">
        <w:rPr>
          <w:sz w:val="32"/>
          <w:szCs w:val="32"/>
        </w:rPr>
        <w:t>Friendly Services</w:t>
      </w:r>
    </w:p>
    <w:p w:rsidR="003907AF" w:rsidRDefault="003907AF" w:rsidP="003907AF">
      <w:pPr>
        <w:rPr>
          <w:rFonts w:hint="eastAsia"/>
          <w:sz w:val="32"/>
          <w:szCs w:val="32"/>
        </w:rPr>
      </w:pPr>
      <w:r w:rsidRPr="003907AF">
        <w:rPr>
          <w:sz w:val="32"/>
          <w:szCs w:val="32"/>
        </w:rPr>
        <w:lastRenderedPageBreak/>
        <w:t>CIFF keeps improving the onsite service. With convenient entry, humanized visiting route, hall facilities, VIP reception, catering, hotel and transportation services, CIFF offers friendly experience to all participants.</w:t>
      </w:r>
    </w:p>
    <w:p w:rsidR="003907AF" w:rsidRDefault="00A972E8" w:rsidP="003907AF">
      <w:pPr>
        <w:rPr>
          <w:rFonts w:hint="eastAsia"/>
          <w:sz w:val="32"/>
          <w:szCs w:val="32"/>
        </w:rPr>
      </w:pPr>
      <w:r>
        <w:rPr>
          <w:noProof/>
        </w:rPr>
        <w:drawing>
          <wp:inline distT="0" distB="0" distL="0" distR="0" wp14:anchorId="2AF092C7" wp14:editId="6C5AEF05">
            <wp:extent cx="5554980" cy="3704018"/>
            <wp:effectExtent l="0" t="0" r="7620" b="0"/>
            <wp:docPr id="2" name="图片 2" descr="https://cdn.ciff-gz.com/uploads/images/8951df46c3ada7b3d255f7cb6595ff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ciff-gz.com/uploads/images/8951df46c3ada7b3d255f7cb6595ff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71978" cy="3715352"/>
                    </a:xfrm>
                    <a:prstGeom prst="rect">
                      <a:avLst/>
                    </a:prstGeom>
                    <a:noFill/>
                    <a:ln>
                      <a:noFill/>
                    </a:ln>
                  </pic:spPr>
                </pic:pic>
              </a:graphicData>
            </a:graphic>
          </wp:inline>
        </w:drawing>
      </w:r>
    </w:p>
    <w:p w:rsidR="00A972E8" w:rsidRPr="003907AF" w:rsidRDefault="00A972E8" w:rsidP="003907AF">
      <w:pPr>
        <w:rPr>
          <w:sz w:val="32"/>
          <w:szCs w:val="32"/>
        </w:rPr>
      </w:pPr>
      <w:r>
        <w:rPr>
          <w:noProof/>
        </w:rPr>
        <w:drawing>
          <wp:inline distT="0" distB="0" distL="0" distR="0" wp14:anchorId="3D29499F" wp14:editId="1AF0955E">
            <wp:extent cx="5589270" cy="3726182"/>
            <wp:effectExtent l="0" t="0" r="0" b="7620"/>
            <wp:docPr id="3" name="图片 3" descr="https://cdn.ciff-gz.com/uploads/images/818578241e736885138c9fa0974892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ciff-gz.com/uploads/images/818578241e736885138c9fa097489258.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9998" cy="3740001"/>
                    </a:xfrm>
                    <a:prstGeom prst="rect">
                      <a:avLst/>
                    </a:prstGeom>
                    <a:noFill/>
                    <a:ln>
                      <a:noFill/>
                    </a:ln>
                  </pic:spPr>
                </pic:pic>
              </a:graphicData>
            </a:graphic>
          </wp:inline>
        </w:drawing>
      </w:r>
      <w:bookmarkStart w:id="0" w:name="_GoBack"/>
      <w:bookmarkEnd w:id="0"/>
    </w:p>
    <w:sectPr w:rsidR="00A972E8" w:rsidRPr="003907AF" w:rsidSect="003907AF">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2F1D66"/>
    <w:multiLevelType w:val="hybridMultilevel"/>
    <w:tmpl w:val="C77ED0C8"/>
    <w:lvl w:ilvl="0" w:tplc="D06E9D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98B"/>
    <w:rsid w:val="003907AF"/>
    <w:rsid w:val="0047198B"/>
    <w:rsid w:val="00517DEA"/>
    <w:rsid w:val="00A97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907AF"/>
    <w:rPr>
      <w:sz w:val="18"/>
      <w:szCs w:val="18"/>
    </w:rPr>
  </w:style>
  <w:style w:type="character" w:customStyle="1" w:styleId="Char">
    <w:name w:val="批注框文本 Char"/>
    <w:basedOn w:val="a0"/>
    <w:link w:val="a3"/>
    <w:uiPriority w:val="99"/>
    <w:semiHidden/>
    <w:rsid w:val="003907AF"/>
    <w:rPr>
      <w:sz w:val="18"/>
      <w:szCs w:val="18"/>
    </w:rPr>
  </w:style>
  <w:style w:type="paragraph" w:styleId="a4">
    <w:name w:val="List Paragraph"/>
    <w:basedOn w:val="a"/>
    <w:uiPriority w:val="34"/>
    <w:qFormat/>
    <w:rsid w:val="003907A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907AF"/>
    <w:rPr>
      <w:sz w:val="18"/>
      <w:szCs w:val="18"/>
    </w:rPr>
  </w:style>
  <w:style w:type="character" w:customStyle="1" w:styleId="Char">
    <w:name w:val="批注框文本 Char"/>
    <w:basedOn w:val="a0"/>
    <w:link w:val="a3"/>
    <w:uiPriority w:val="99"/>
    <w:semiHidden/>
    <w:rsid w:val="003907AF"/>
    <w:rPr>
      <w:sz w:val="18"/>
      <w:szCs w:val="18"/>
    </w:rPr>
  </w:style>
  <w:style w:type="paragraph" w:styleId="a4">
    <w:name w:val="List Paragraph"/>
    <w:basedOn w:val="a"/>
    <w:uiPriority w:val="34"/>
    <w:qFormat/>
    <w:rsid w:val="003907A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353427">
      <w:bodyDiv w:val="1"/>
      <w:marLeft w:val="0"/>
      <w:marRight w:val="0"/>
      <w:marTop w:val="0"/>
      <w:marBottom w:val="0"/>
      <w:divBdr>
        <w:top w:val="none" w:sz="0" w:space="0" w:color="auto"/>
        <w:left w:val="none" w:sz="0" w:space="0" w:color="auto"/>
        <w:bottom w:val="none" w:sz="0" w:space="0" w:color="auto"/>
        <w:right w:val="none" w:sz="0" w:space="0" w:color="auto"/>
      </w:divBdr>
    </w:div>
    <w:div w:id="1898786256">
      <w:bodyDiv w:val="1"/>
      <w:marLeft w:val="0"/>
      <w:marRight w:val="0"/>
      <w:marTop w:val="0"/>
      <w:marBottom w:val="0"/>
      <w:divBdr>
        <w:top w:val="none" w:sz="0" w:space="0" w:color="auto"/>
        <w:left w:val="none" w:sz="0" w:space="0" w:color="auto"/>
        <w:bottom w:val="none" w:sz="0" w:space="0" w:color="auto"/>
        <w:right w:val="none" w:sz="0" w:space="0" w:color="auto"/>
      </w:divBdr>
      <w:divsChild>
        <w:div w:id="1471676426">
          <w:marLeft w:val="0"/>
          <w:marRight w:val="0"/>
          <w:marTop w:val="0"/>
          <w:marBottom w:val="0"/>
          <w:divBdr>
            <w:top w:val="none" w:sz="0" w:space="0" w:color="auto"/>
            <w:left w:val="none" w:sz="0" w:space="0" w:color="auto"/>
            <w:bottom w:val="none" w:sz="0" w:space="0" w:color="auto"/>
            <w:right w:val="none" w:sz="0" w:space="0" w:color="auto"/>
          </w:divBdr>
        </w:div>
        <w:div w:id="625425738">
          <w:marLeft w:val="0"/>
          <w:marRight w:val="0"/>
          <w:marTop w:val="0"/>
          <w:marBottom w:val="0"/>
          <w:divBdr>
            <w:top w:val="none" w:sz="0" w:space="0" w:color="auto"/>
            <w:left w:val="none" w:sz="0" w:space="0" w:color="auto"/>
            <w:bottom w:val="none" w:sz="0" w:space="0" w:color="auto"/>
            <w:right w:val="none" w:sz="0" w:space="0" w:color="auto"/>
          </w:divBdr>
          <w:divsChild>
            <w:div w:id="216665649">
              <w:marLeft w:val="0"/>
              <w:marRight w:val="0"/>
              <w:marTop w:val="0"/>
              <w:marBottom w:val="0"/>
              <w:divBdr>
                <w:top w:val="none" w:sz="0" w:space="0" w:color="auto"/>
                <w:left w:val="none" w:sz="0" w:space="0" w:color="auto"/>
                <w:bottom w:val="none" w:sz="0" w:space="0" w:color="auto"/>
                <w:right w:val="none" w:sz="0" w:space="0" w:color="auto"/>
              </w:divBdr>
            </w:div>
            <w:div w:id="113065485">
              <w:marLeft w:val="0"/>
              <w:marRight w:val="0"/>
              <w:marTop w:val="0"/>
              <w:marBottom w:val="0"/>
              <w:divBdr>
                <w:top w:val="none" w:sz="0" w:space="0" w:color="auto"/>
                <w:left w:val="none" w:sz="0" w:space="0" w:color="auto"/>
                <w:bottom w:val="none" w:sz="0" w:space="0" w:color="auto"/>
                <w:right w:val="none" w:sz="0" w:space="0" w:color="auto"/>
              </w:divBdr>
            </w:div>
          </w:divsChild>
        </w:div>
        <w:div w:id="1652976660">
          <w:marLeft w:val="0"/>
          <w:marRight w:val="0"/>
          <w:marTop w:val="0"/>
          <w:marBottom w:val="0"/>
          <w:divBdr>
            <w:top w:val="none" w:sz="0" w:space="0" w:color="auto"/>
            <w:left w:val="none" w:sz="0" w:space="0" w:color="auto"/>
            <w:bottom w:val="none" w:sz="0" w:space="0" w:color="auto"/>
            <w:right w:val="none" w:sz="0" w:space="0" w:color="auto"/>
          </w:divBdr>
        </w:div>
        <w:div w:id="1823692621">
          <w:marLeft w:val="0"/>
          <w:marRight w:val="0"/>
          <w:marTop w:val="0"/>
          <w:marBottom w:val="0"/>
          <w:divBdr>
            <w:top w:val="none" w:sz="0" w:space="0" w:color="auto"/>
            <w:left w:val="none" w:sz="0" w:space="0" w:color="auto"/>
            <w:bottom w:val="none" w:sz="0" w:space="0" w:color="auto"/>
            <w:right w:val="none" w:sz="0" w:space="0" w:color="auto"/>
          </w:divBdr>
        </w:div>
        <w:div w:id="1395928975">
          <w:marLeft w:val="0"/>
          <w:marRight w:val="0"/>
          <w:marTop w:val="0"/>
          <w:marBottom w:val="0"/>
          <w:divBdr>
            <w:top w:val="none" w:sz="0" w:space="0" w:color="auto"/>
            <w:left w:val="none" w:sz="0" w:space="0" w:color="auto"/>
            <w:bottom w:val="none" w:sz="0" w:space="0" w:color="auto"/>
            <w:right w:val="none" w:sz="0" w:space="0" w:color="auto"/>
          </w:divBdr>
        </w:div>
        <w:div w:id="417219126">
          <w:marLeft w:val="0"/>
          <w:marRight w:val="0"/>
          <w:marTop w:val="0"/>
          <w:marBottom w:val="0"/>
          <w:divBdr>
            <w:top w:val="none" w:sz="0" w:space="0" w:color="auto"/>
            <w:left w:val="none" w:sz="0" w:space="0" w:color="auto"/>
            <w:bottom w:val="none" w:sz="0" w:space="0" w:color="auto"/>
            <w:right w:val="none" w:sz="0" w:space="0" w:color="auto"/>
          </w:divBdr>
        </w:div>
        <w:div w:id="877088387">
          <w:marLeft w:val="0"/>
          <w:marRight w:val="0"/>
          <w:marTop w:val="0"/>
          <w:marBottom w:val="0"/>
          <w:divBdr>
            <w:top w:val="none" w:sz="0" w:space="0" w:color="auto"/>
            <w:left w:val="none" w:sz="0" w:space="0" w:color="auto"/>
            <w:bottom w:val="none" w:sz="0" w:space="0" w:color="auto"/>
            <w:right w:val="none" w:sz="0" w:space="0" w:color="auto"/>
          </w:divBdr>
        </w:div>
        <w:div w:id="887960369">
          <w:marLeft w:val="0"/>
          <w:marRight w:val="0"/>
          <w:marTop w:val="0"/>
          <w:marBottom w:val="0"/>
          <w:divBdr>
            <w:top w:val="none" w:sz="0" w:space="0" w:color="auto"/>
            <w:left w:val="none" w:sz="0" w:space="0" w:color="auto"/>
            <w:bottom w:val="none" w:sz="0" w:space="0" w:color="auto"/>
            <w:right w:val="none" w:sz="0" w:space="0" w:color="auto"/>
          </w:divBdr>
          <w:divsChild>
            <w:div w:id="2116904471">
              <w:marLeft w:val="0"/>
              <w:marRight w:val="0"/>
              <w:marTop w:val="0"/>
              <w:marBottom w:val="0"/>
              <w:divBdr>
                <w:top w:val="none" w:sz="0" w:space="0" w:color="auto"/>
                <w:left w:val="none" w:sz="0" w:space="0" w:color="auto"/>
                <w:bottom w:val="none" w:sz="0" w:space="0" w:color="auto"/>
                <w:right w:val="none" w:sz="0" w:space="0" w:color="auto"/>
              </w:divBdr>
              <w:divsChild>
                <w:div w:id="57613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470</Words>
  <Characters>2681</Characters>
  <Application>Microsoft Office Word</Application>
  <DocSecurity>0</DocSecurity>
  <Lines>22</Lines>
  <Paragraphs>6</Paragraphs>
  <ScaleCrop>false</ScaleCrop>
  <Company>HP Inc.</Company>
  <LinksUpToDate>false</LinksUpToDate>
  <CharactersWithSpaces>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何思慧</dc:creator>
  <cp:keywords/>
  <dc:description/>
  <cp:lastModifiedBy>何思慧</cp:lastModifiedBy>
  <cp:revision>2</cp:revision>
  <dcterms:created xsi:type="dcterms:W3CDTF">2024-01-10T03:13:00Z</dcterms:created>
  <dcterms:modified xsi:type="dcterms:W3CDTF">2024-01-10T03:33:00Z</dcterms:modified>
</cp:coreProperties>
</file>