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2FFD7" w14:textId="77777777" w:rsidR="00F36183" w:rsidRDefault="00000000">
      <w:pPr>
        <w:jc w:val="center"/>
        <w:rPr>
          <w:rFonts w:ascii="Helvetica" w:eastAsia="SimSun" w:hAnsi="Helvetica" w:cs="Helvetica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Helvetica" w:eastAsia="SimSun" w:hAnsi="Helvetica" w:cs="Helvetica" w:hint="eastAsia"/>
          <w:b/>
          <w:bCs/>
          <w:color w:val="000000"/>
          <w:sz w:val="44"/>
          <w:szCs w:val="44"/>
          <w:shd w:val="clear" w:color="auto" w:fill="FFFFFF"/>
        </w:rPr>
        <w:t>기업</w:t>
      </w:r>
      <w:r>
        <w:rPr>
          <w:rFonts w:ascii="Helvetica" w:eastAsia="SimSun" w:hAnsi="Helvetica" w:cs="Helvetica" w:hint="eastAsia"/>
          <w:b/>
          <w:bCs/>
          <w:color w:val="000000"/>
          <w:sz w:val="44"/>
          <w:szCs w:val="44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b/>
          <w:bCs/>
          <w:color w:val="000000"/>
          <w:sz w:val="44"/>
          <w:szCs w:val="44"/>
          <w:shd w:val="clear" w:color="auto" w:fill="FFFFFF"/>
        </w:rPr>
        <w:t>소개</w:t>
      </w:r>
    </w:p>
    <w:p w14:paraId="558D8DFB" w14:textId="77777777" w:rsidR="00F36183" w:rsidRDefault="00F36183">
      <w:pPr>
        <w:ind w:firstLineChars="200" w:firstLine="640"/>
        <w:rPr>
          <w:rFonts w:ascii="Helvetica" w:eastAsia="Helvetica" w:hAnsi="Helvetica" w:cs="Helvetica"/>
          <w:color w:val="000000"/>
          <w:sz w:val="32"/>
          <w:szCs w:val="32"/>
          <w:shd w:val="clear" w:color="auto" w:fill="FFFFFF"/>
        </w:rPr>
      </w:pPr>
    </w:p>
    <w:p w14:paraId="328CBCD6" w14:textId="77777777" w:rsidR="00F36183" w:rsidRDefault="00000000">
      <w:pPr>
        <w:ind w:firstLineChars="200" w:firstLine="640"/>
        <w:rPr>
          <w:rFonts w:ascii="Helvetica" w:eastAsia="SimSun" w:hAnsi="Helvetica" w:cs="Helvetica"/>
          <w:color w:val="000000"/>
          <w:sz w:val="32"/>
          <w:szCs w:val="32"/>
          <w:shd w:val="clear" w:color="auto" w:fill="FFFFFF"/>
        </w:rPr>
      </w:pPr>
      <w:r>
        <w:rPr>
          <w:rFonts w:ascii="Helvetica" w:eastAsia="Helvetica" w:hAnsi="Helvetica" w:cs="Helvetica"/>
          <w:color w:val="000000"/>
          <w:sz w:val="32"/>
          <w:szCs w:val="32"/>
          <w:shd w:val="clear" w:color="auto" w:fill="FFFFFF"/>
        </w:rPr>
        <w:t>산둥관해수산그룹유한공사는 2023년 08월 02일에 설립되었으며 등록지는 산둥성 웨이하이시 영성시 항완가도 목운서로 495호에 위치하며 법정대표는 백선봉이다. 경영범위는 일반항목을 포함한다: 수산물 도매; 수산물 소매; 식용 농산품 초가공; 저온 저장; 일반 화물 창고 서비스; 나무 재배 경영; 일용백화점 판매 식용 농산물 도매; 식용 농산물 소매; 기술 수출입; 화물 수출입 등. 허가항목: 어업 어획; 도로 화물 운송.</w:t>
      </w:r>
    </w:p>
    <w:p w14:paraId="5C3531BC" w14:textId="77777777" w:rsidR="00F36183" w:rsidRDefault="00000000">
      <w:pPr>
        <w:ind w:firstLineChars="200" w:firstLine="640"/>
        <w:rPr>
          <w:rFonts w:ascii="Helvetica" w:eastAsia="SimSun" w:hAnsi="Helvetica" w:cs="Helvetica"/>
          <w:color w:val="000000"/>
          <w:sz w:val="32"/>
          <w:szCs w:val="32"/>
          <w:shd w:val="clear" w:color="auto" w:fill="FFFFFF"/>
        </w:rPr>
      </w:pP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회사는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영성시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인허진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사구촌에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항구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부두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한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곳을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소유하고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있으며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면적은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4,500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여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평이다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.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영성시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황하이난로에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1700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평방미터의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사무실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건물을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가지고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있다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.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회사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설립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후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연간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수산물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21,000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톤을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판매하고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고추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2,000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톤을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생산하고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가공했다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.</w:t>
      </w:r>
    </w:p>
    <w:p w14:paraId="7FC1EAE2" w14:textId="77777777" w:rsidR="00F36183" w:rsidRDefault="00F36183">
      <w:pPr>
        <w:ind w:firstLineChars="200" w:firstLine="640"/>
        <w:rPr>
          <w:rFonts w:ascii="Helvetica" w:eastAsia="SimSun" w:hAnsi="Helvetica" w:cs="Helvetica"/>
          <w:color w:val="000000"/>
          <w:sz w:val="32"/>
          <w:szCs w:val="32"/>
          <w:shd w:val="clear" w:color="auto" w:fill="FFFFFF"/>
        </w:rPr>
      </w:pPr>
    </w:p>
    <w:p w14:paraId="4D5CEE64" w14:textId="77777777" w:rsidR="00F36183" w:rsidRDefault="00000000">
      <w:pPr>
        <w:jc w:val="center"/>
        <w:rPr>
          <w:rFonts w:ascii="Helvetica" w:eastAsia="SimSun" w:hAnsi="Helvetica" w:cs="Helvetica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Helvetica" w:eastAsia="SimSun" w:hAnsi="Helvetica" w:cs="Helvetica" w:hint="eastAsia"/>
          <w:b/>
          <w:bCs/>
          <w:color w:val="000000"/>
          <w:sz w:val="44"/>
          <w:szCs w:val="44"/>
          <w:shd w:val="clear" w:color="auto" w:fill="FFFFFF"/>
        </w:rPr>
        <w:t>企业简介</w:t>
      </w:r>
    </w:p>
    <w:p w14:paraId="013249C6" w14:textId="77777777" w:rsidR="00F36183" w:rsidRDefault="00F36183">
      <w:pPr>
        <w:ind w:firstLineChars="200" w:firstLine="640"/>
        <w:rPr>
          <w:rFonts w:ascii="Helvetica" w:eastAsia="Helvetica" w:hAnsi="Helvetica" w:cs="Helvetica"/>
          <w:color w:val="000000"/>
          <w:sz w:val="32"/>
          <w:szCs w:val="32"/>
          <w:shd w:val="clear" w:color="auto" w:fill="FFFFFF"/>
        </w:rPr>
      </w:pPr>
    </w:p>
    <w:p w14:paraId="0144E36F" w14:textId="77777777" w:rsidR="00F36183" w:rsidRDefault="00000000">
      <w:pPr>
        <w:ind w:firstLineChars="200" w:firstLine="640"/>
        <w:rPr>
          <w:rFonts w:ascii="Helvetica" w:eastAsia="SimSun" w:hAnsi="Helvetica" w:cs="Helvetica"/>
          <w:color w:val="000000"/>
          <w:sz w:val="32"/>
          <w:szCs w:val="32"/>
          <w:shd w:val="clear" w:color="auto" w:fill="FFFFFF"/>
        </w:rPr>
      </w:pPr>
      <w:r>
        <w:rPr>
          <w:rFonts w:ascii="Helvetica" w:eastAsia="Helvetica" w:hAnsi="Helvetica" w:cs="Helvetica"/>
          <w:color w:val="000000"/>
          <w:sz w:val="32"/>
          <w:szCs w:val="32"/>
          <w:shd w:val="clear" w:color="auto" w:fill="FFFFFF"/>
        </w:rPr>
        <w:t>山东冠海水产集团有限公司成立于2023年08月02日，注册地位于山东省威海市荣成市港湾街道牧云西路495号，法定代表人为伯先锋。经营范围包括一般项目：水产品批发；水产品零售；食用农产品初加工；低温仓储；普通货物仓储</w:t>
      </w:r>
      <w:r>
        <w:rPr>
          <w:rFonts w:ascii="Helvetica" w:eastAsia="Helvetica" w:hAnsi="Helvetica" w:cs="Helvetica"/>
          <w:color w:val="000000"/>
          <w:sz w:val="32"/>
          <w:szCs w:val="32"/>
          <w:shd w:val="clear" w:color="auto" w:fill="FFFFFF"/>
        </w:rPr>
        <w:lastRenderedPageBreak/>
        <w:t>服务；树木种植经营；日用百货销售；食用农产品批发；食用农产品零售；技术进出口；货物进出口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等。</w:t>
      </w:r>
      <w:r>
        <w:rPr>
          <w:rFonts w:ascii="Helvetica" w:eastAsia="Helvetica" w:hAnsi="Helvetica" w:cs="Helvetica"/>
          <w:color w:val="000000"/>
          <w:sz w:val="32"/>
          <w:szCs w:val="32"/>
          <w:shd w:val="clear" w:color="auto" w:fill="FFFFFF"/>
        </w:rPr>
        <w:t>许可项目：渔业捕捞；道路货物运输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。</w:t>
      </w:r>
    </w:p>
    <w:p w14:paraId="4AD5DD23" w14:textId="77777777" w:rsidR="00F36183" w:rsidRDefault="00000000">
      <w:pPr>
        <w:ind w:firstLineChars="200" w:firstLine="640"/>
        <w:rPr>
          <w:rFonts w:ascii="Helvetica" w:eastAsia="SimSun" w:hAnsi="Helvetica" w:cs="Helvetica"/>
          <w:color w:val="000000"/>
          <w:sz w:val="32"/>
          <w:szCs w:val="32"/>
          <w:shd w:val="clear" w:color="auto" w:fill="FFFFFF"/>
        </w:rPr>
      </w:pP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公司在荣成市人和镇沙口村拥有港口码头一处，面积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4500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余平。在荣成市黄海南路拥有办公楼一栋面积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 xml:space="preserve"> 1700  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平方米。公司成立后年销售水产品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21000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余吨，生产加工辣椒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2000</w:t>
      </w:r>
      <w:r>
        <w:rPr>
          <w:rFonts w:ascii="Helvetica" w:eastAsia="SimSun" w:hAnsi="Helvetica" w:cs="Helvetica" w:hint="eastAsia"/>
          <w:color w:val="000000"/>
          <w:sz w:val="32"/>
          <w:szCs w:val="32"/>
          <w:shd w:val="clear" w:color="auto" w:fill="FFFFFF"/>
        </w:rPr>
        <w:t>吨。</w:t>
      </w:r>
    </w:p>
    <w:p w14:paraId="09915574" w14:textId="77777777" w:rsidR="00F36183" w:rsidRDefault="00000000">
      <w:pPr>
        <w:ind w:firstLineChars="200" w:firstLine="420"/>
        <w:rPr>
          <w:rFonts w:ascii="Helvetica" w:eastAsia="맑은 고딕" w:hAnsi="Helvetica" w:cs="Helvetica"/>
          <w:color w:val="000000"/>
          <w:sz w:val="32"/>
          <w:szCs w:val="32"/>
          <w:shd w:val="clear" w:color="auto" w:fill="FFFFFF"/>
          <w:lang w:eastAsia="ko-KR"/>
        </w:rPr>
      </w:pPr>
      <w:r>
        <w:rPr>
          <w:noProof/>
        </w:rPr>
        <w:drawing>
          <wp:inline distT="0" distB="0" distL="114300" distR="114300" wp14:anchorId="2788042E" wp14:editId="281525AA">
            <wp:extent cx="4200525" cy="5905500"/>
            <wp:effectExtent l="0" t="0" r="571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361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D9E77" w14:textId="77777777" w:rsidR="00883C89" w:rsidRDefault="00883C89" w:rsidP="0053689A">
      <w:r>
        <w:separator/>
      </w:r>
    </w:p>
  </w:endnote>
  <w:endnote w:type="continuationSeparator" w:id="0">
    <w:p w14:paraId="4882E1D3" w14:textId="77777777" w:rsidR="00883C89" w:rsidRDefault="00883C89" w:rsidP="00536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4E03D" w14:textId="77777777" w:rsidR="00883C89" w:rsidRDefault="00883C89" w:rsidP="0053689A">
      <w:r>
        <w:separator/>
      </w:r>
    </w:p>
  </w:footnote>
  <w:footnote w:type="continuationSeparator" w:id="0">
    <w:p w14:paraId="23E76CB3" w14:textId="77777777" w:rsidR="00883C89" w:rsidRDefault="00883C89" w:rsidP="005368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183"/>
    <w:rsid w:val="004E5069"/>
    <w:rsid w:val="0053689A"/>
    <w:rsid w:val="00855D42"/>
    <w:rsid w:val="00883C89"/>
    <w:rsid w:val="009C616F"/>
    <w:rsid w:val="00CB61B7"/>
    <w:rsid w:val="00F36183"/>
    <w:rsid w:val="46BB3AFA"/>
    <w:rsid w:val="5B47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089B58"/>
  <w15:docId w15:val="{CB99C914-BC80-4D35-8D5B-2DFE134EB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3689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53689A"/>
    <w:rPr>
      <w:rFonts w:asciiTheme="minorHAnsi" w:eastAsiaTheme="minorEastAsia" w:hAnsiTheme="minorHAnsi" w:cstheme="minorBidi"/>
      <w:kern w:val="2"/>
      <w:sz w:val="21"/>
      <w:szCs w:val="24"/>
      <w:lang w:eastAsia="zh-CN"/>
    </w:rPr>
  </w:style>
  <w:style w:type="paragraph" w:styleId="a4">
    <w:name w:val="footer"/>
    <w:basedOn w:val="a"/>
    <w:link w:val="Char0"/>
    <w:rsid w:val="005368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53689A"/>
    <w:rPr>
      <w:rFonts w:asciiTheme="minorHAnsi" w:eastAsiaTheme="minorEastAsia" w:hAnsiTheme="minorHAnsi" w:cstheme="minorBidi"/>
      <w:kern w:val="2"/>
      <w:sz w:val="21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정책협력실 KOIMA</cp:lastModifiedBy>
  <cp:revision>2</cp:revision>
  <dcterms:created xsi:type="dcterms:W3CDTF">2025-09-01T05:05:00Z</dcterms:created>
  <dcterms:modified xsi:type="dcterms:W3CDTF">2025-09-01T05:05:00Z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eyJoZGlkIjoiOWIxZDJiZTRhY2RiOGY4MWEyODRhYTA0YWE3OGY5YzIiLCJ1c2VySWQiOiI2MjE2MDI3MzEifQ==</vt:lpwstr>
  </property>
  <property fmtid="{D5CDD505-2E9C-101B-9397-08002B2CF9AE}" pid="4" name="ICV">
    <vt:lpwstr>6FF39C2260D74E09BFFAE21DA26B126A_12</vt:lpwstr>
  </property>
</Properties>
</file>